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70" w:rsidRPr="006652B6" w:rsidRDefault="001D14FC" w:rsidP="006652B6">
      <w:pPr>
        <w:spacing w:after="0"/>
        <w:jc w:val="center"/>
        <w:rPr>
          <w:b/>
          <w:sz w:val="36"/>
          <w:szCs w:val="36"/>
        </w:rPr>
      </w:pPr>
      <w:r w:rsidRPr="006652B6">
        <w:rPr>
          <w:b/>
          <w:sz w:val="36"/>
          <w:szCs w:val="36"/>
        </w:rPr>
        <w:t xml:space="preserve"> </w:t>
      </w:r>
      <w:r w:rsidR="00A740F3">
        <w:rPr>
          <w:b/>
          <w:sz w:val="36"/>
          <w:szCs w:val="36"/>
        </w:rPr>
        <w:t>Как приучить ребенка к горшку</w:t>
      </w:r>
    </w:p>
    <w:p w:rsidR="00702170" w:rsidRDefault="00702170" w:rsidP="006652B6">
      <w:pPr>
        <w:spacing w:after="0"/>
        <w:jc w:val="both"/>
        <w:rPr>
          <w:sz w:val="28"/>
          <w:szCs w:val="28"/>
        </w:rPr>
      </w:pPr>
    </w:p>
    <w:p w:rsidR="00702170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 xml:space="preserve">Одной из самых сложных проблем для родителей является процесс приучения малыша к горшку. 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Мнения специалистов по этому поводу расходятся. Некоторые считают, что малыша надо высаживать на горшок, как только он научится сидеть, но при этом не полностью сажать, а держать на весу. Противники подобно метода говорят о том, что ребенок, таким образом, не учится отправлять естественные потребности, а лишь реагирует на звуковую команду. Многие родители в наше время предпочитают пользоваться памперсами и ждать, пока малыш «дозреет» до желания самому сесть на горшок. В любом случае проведение некоторой подготовки к процессу не помешает.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Чем раньше вы начнете процесс приучения к горшку, тем больших усилий это от вас потребует.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Приучение к горшку тем успешнее, безболезненнее и проще, чем выше уровень физиологического развития ребенка.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color w:val="454545"/>
          <w:sz w:val="28"/>
          <w:szCs w:val="28"/>
          <w:lang w:eastAsia="ru-RU"/>
        </w:rPr>
      </w:pPr>
      <w:r w:rsidRPr="006652B6">
        <w:rPr>
          <w:sz w:val="28"/>
          <w:szCs w:val="28"/>
        </w:rPr>
        <w:t>Практический опыт подтверждает вышесказанное: дорога к горшку полна слез, детских воплей, труда и разочарований</w:t>
      </w:r>
      <w:r w:rsidRPr="006652B6">
        <w:rPr>
          <w:b/>
          <w:bCs/>
          <w:i/>
          <w:iCs/>
          <w:color w:val="454545"/>
          <w:sz w:val="28"/>
          <w:szCs w:val="28"/>
          <w:lang w:eastAsia="ru-RU"/>
        </w:rPr>
        <w:t>, но только тогда, когда вы отправились в путь слишком рано.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Есть несколько важных моментов, которые нужно учесть. Когда Вы впервые будете высаживать малыша на горшок он должен быть сухим и теплым. Не давайте ребенку игрушек и не держите его на горшке дольше 7 минут. Ни в коем случае не заставляйте малыша, если он не хочет. У него должно быть хорошее настроение и, желательно, пример для подражания. В определенный момент малыш заинтересуется, что делают взрослые в туалете? Кроме того, важно знать, когда он обычно делает свои «большие и маленькие дела», и стараться высаживать его именно в это время. Часто ребенок хочет в туалет в следующие моменты: после сна, после еды, после прогулки. Если Вы чувствуете,  что малыш давно не ходил в туалет, предложите ему горшок. Ребенок может заиграться и не понять, что ему хочется.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Существуют установленные специалистами физиологические нормы.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1. Естественный переход к контролю над выделениями начинается после года и активно «дозревает» в течение второго года жизни.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2. Средний возраст выработки более-менее устойчивых «горшечных» навыков колеблется в интервале от 22-х до 30-ти месяцев.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3. Стойкие условные рефлексы формируются к трехлетнему возрасту.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Все вышеизложенное – теория, предшествующая последующим практическим рекомендациям. Но перед тем как перейти к конкретным советам, хочется еще раз подчеркнуть: попытки приучения к горшку ребенка в возрасте до года могут привести лишь к экономии подгузников (что немаловажно), но никакого отношения к  формированию осознанного контроля над выделительными функциями эти попытки не имеют.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lastRenderedPageBreak/>
        <w:t>Для того чтобы процесс прошел максимально гладко, следует знать некоторые признаки, указывающие на психическую и физиологическую готовность организма ребенка к познанию туалетной науки.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К таким признакам относятся: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- установление более-менее стабильного режима дефекации;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- способность более 1,5-2 часов сохранять подгузники в сухом состоянии;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- знание частей тела и названий предметов одежды;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- знание или понимание слов «пописал» и «покакал»;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- демонстрация отрицательных эмоций, как следствие пребывания в грязных (мокрых) подгузниках;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- стремление (умение) самостоятельно раздеваться;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И, наконец, самый достоверный признак: способность любым способом – словом, кривлянием, конкретными звуками, жестами - передать родителям слово «хочу».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Однажды малыш обязательно даст Вам понять, что ему мокро и неуютно, а может быть, даже сам снимет штанишки. Не скупитесь на похвалы, ведь каждое его маленькое достижение на самом деле является большой победой и шагом во «взрослую» жизнь.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Самым маленьким помогут короткие забавные стихи. Ритмичная речь легко воспринимается ребенком и вызывает положительные эмоции. Это позволит в дальнейшем обойтись без негативного отношения к горшку.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  <w:sectPr w:rsidR="00702170" w:rsidRPr="006652B6" w:rsidSect="00D75D27">
          <w:pgSz w:w="11906" w:h="16838"/>
          <w:pgMar w:top="1134" w:right="1416" w:bottom="1134" w:left="1701" w:header="0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Прыг-скок, прыг-скок,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Мы присядем на горшок.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Мы поели, мы попили,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Про него чуть не забыли!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Послушные детишки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Сделают делишки: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«А-а-а» и «пись-пись-пись».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Только ты не торопись!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Начинаем наш урок.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Это что стоит? Горшок!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Раз, два, три, четыре, пять-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Будем мы штаны снимать!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Присядем аккуратно.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Знают все детишки: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i/>
          <w:sz w:val="28"/>
          <w:szCs w:val="28"/>
        </w:rPr>
      </w:pPr>
      <w:r w:rsidRPr="006652B6">
        <w:rPr>
          <w:i/>
          <w:sz w:val="28"/>
          <w:szCs w:val="28"/>
        </w:rPr>
        <w:t>Очень неприятно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i/>
          <w:sz w:val="28"/>
          <w:szCs w:val="28"/>
        </w:rPr>
        <w:t>Писаться в штанишки!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  <w:sectPr w:rsidR="00702170" w:rsidRPr="006652B6" w:rsidSect="00D75D27">
          <w:type w:val="continuous"/>
          <w:pgSz w:w="11906" w:h="16838"/>
          <w:pgMar w:top="1134" w:right="1416" w:bottom="1134" w:left="1701" w:header="0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Вот рекомендации, соблюдение которых позволит вам максимально ускорить процесс приучения: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Если до приучения к горшку ребенок все время проводил в подгузниках, то придется их снять. Почему?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Малыш должен изучить свое тело, чтобы знать, для чего нужны попа и половые органы.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Он должен установить связь между позывами и следующими за ними отправлениями. Для этого он должен увидеть акт мочеиспускания и дефекации. И не один раз.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Необходимо на примере показать, когда и как пользоваться горшком.</w:t>
      </w:r>
    </w:p>
    <w:p w:rsidR="00702170" w:rsidRPr="006652B6" w:rsidRDefault="00702170" w:rsidP="00D75D27">
      <w:pPr>
        <w:spacing w:after="0" w:line="240" w:lineRule="auto"/>
        <w:ind w:left="-240" w:firstLine="524"/>
        <w:jc w:val="both"/>
        <w:rPr>
          <w:sz w:val="28"/>
          <w:szCs w:val="28"/>
        </w:rPr>
      </w:pPr>
      <w:r w:rsidRPr="006652B6">
        <w:rPr>
          <w:sz w:val="28"/>
          <w:szCs w:val="28"/>
        </w:rPr>
        <w:t xml:space="preserve">Для этого нужно понаблюдать за ребенком. Вы заметите, что перед тем, как справить нужду, он проявляет недовольство или затихает (напрягается, кряхтит), и в этот момент вы предлагаете малышу горшок. </w:t>
      </w:r>
      <w:r w:rsidRPr="006652B6">
        <w:rPr>
          <w:sz w:val="28"/>
          <w:szCs w:val="28"/>
        </w:rPr>
        <w:lastRenderedPageBreak/>
        <w:t>Хорошо, если ребенок еще и на примере взрослых или старших детей увидит, куда и как справляется нужда.</w:t>
      </w:r>
    </w:p>
    <w:p w:rsidR="00702170" w:rsidRPr="006652B6" w:rsidRDefault="00702170" w:rsidP="00D75D27">
      <w:pPr>
        <w:spacing w:after="0" w:line="240" w:lineRule="auto"/>
        <w:ind w:left="-142" w:firstLine="426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Голенькому малышу не придется ничего снимать, чтобы сесть на горшок.</w:t>
      </w:r>
    </w:p>
    <w:p w:rsidR="00702170" w:rsidRPr="006652B6" w:rsidRDefault="00702170" w:rsidP="00D75D27">
      <w:pPr>
        <w:spacing w:after="0" w:line="240" w:lineRule="auto"/>
        <w:ind w:left="-142" w:firstLine="426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Горшок должен быть в пределах видимости и досягаемости, то есть на полу в детской комнате, пусть ребенок познакомится с ним, посидит, если захочет.</w:t>
      </w:r>
    </w:p>
    <w:p w:rsidR="00702170" w:rsidRPr="006652B6" w:rsidRDefault="00702170" w:rsidP="00D75D27">
      <w:pPr>
        <w:spacing w:after="0" w:line="240" w:lineRule="auto"/>
        <w:ind w:left="-142" w:firstLine="426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Предлагать малышу горшок надо со словами, поясняющими, зачем он нужен: «Солнышко, давай пописаем (покакаем) в горшочек... Горшочек нужен для того, чтобы в него писать и какать... Куда надо писать (какать)?».</w:t>
      </w:r>
    </w:p>
    <w:p w:rsidR="00702170" w:rsidRPr="006652B6" w:rsidRDefault="00702170" w:rsidP="00D75D27">
      <w:pPr>
        <w:spacing w:after="0" w:line="240" w:lineRule="auto"/>
        <w:ind w:left="-142" w:firstLine="426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Каждый раз после «аварии», ласково напоминайте ребенку о существовании горшка: «Солнышко, куда надо писать?». Можно выразить свое разочарование, но, ни в коем случае не ругайте малыша, и не заставляйте его садиться на горшок, чтобы у него не выработалось отвращение к этому предмету. Будьте спокойны и терпеливы!</w:t>
      </w:r>
    </w:p>
    <w:p w:rsidR="00702170" w:rsidRPr="006652B6" w:rsidRDefault="00702170" w:rsidP="00D75D27">
      <w:pPr>
        <w:spacing w:after="0" w:line="240" w:lineRule="auto"/>
        <w:ind w:left="-142" w:firstLine="426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Если горшок был использован по назначению, похвалите и ласково обнимите малыша или погладьте по голове, чтобы у ребенка остались приятные эмоции, связанные с применением горшка.</w:t>
      </w:r>
    </w:p>
    <w:p w:rsidR="00702170" w:rsidRPr="006652B6" w:rsidRDefault="00702170" w:rsidP="00D75D27">
      <w:pPr>
        <w:spacing w:after="0" w:line="240" w:lineRule="auto"/>
        <w:ind w:left="-142" w:firstLine="426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Предлагайте малышу горшочек сразу после каждого сна, а также после еды.</w:t>
      </w:r>
    </w:p>
    <w:p w:rsidR="00702170" w:rsidRPr="006652B6" w:rsidRDefault="00702170" w:rsidP="00D75D27">
      <w:pPr>
        <w:spacing w:after="0" w:line="240" w:lineRule="auto"/>
        <w:ind w:left="-142" w:firstLine="426"/>
        <w:jc w:val="both"/>
        <w:rPr>
          <w:sz w:val="28"/>
          <w:szCs w:val="28"/>
        </w:rPr>
      </w:pPr>
      <w:r w:rsidRPr="006652B6">
        <w:rPr>
          <w:sz w:val="28"/>
          <w:szCs w:val="28"/>
        </w:rPr>
        <w:t>Чтобы сходить в туалет, необходимо расслабиться. В стрессовой ситуации, в незнакомой обстановке, при посторонних людях малыш не может хорошо расслабиться и сходить на горшок. Необходимо это учитывать при приучении к горшку.</w:t>
      </w:r>
      <w:r w:rsidRPr="00125825">
        <w:rPr>
          <w:sz w:val="28"/>
          <w:szCs w:val="28"/>
        </w:rPr>
        <w:t xml:space="preserve"> </w:t>
      </w:r>
    </w:p>
    <w:p w:rsidR="00702170" w:rsidRPr="006652B6" w:rsidRDefault="00702170" w:rsidP="00D75D27">
      <w:pPr>
        <w:spacing w:after="0" w:line="240" w:lineRule="auto"/>
        <w:ind w:left="-142" w:firstLine="426"/>
        <w:jc w:val="both"/>
        <w:rPr>
          <w:sz w:val="28"/>
          <w:szCs w:val="28"/>
        </w:rPr>
      </w:pPr>
    </w:p>
    <w:p w:rsidR="00702170" w:rsidRPr="006652B6" w:rsidRDefault="00932F8B" w:rsidP="007507C8">
      <w:pPr>
        <w:spacing w:after="0" w:line="24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284.25pt">
            <v:imagedata r:id="rId7" o:title=""/>
          </v:shape>
        </w:pict>
      </w:r>
      <w:bookmarkStart w:id="0" w:name="_GoBack"/>
      <w:bookmarkEnd w:id="0"/>
    </w:p>
    <w:p w:rsidR="00702170" w:rsidRPr="006652B6" w:rsidRDefault="00702170" w:rsidP="00125825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702170" w:rsidRPr="006652B6" w:rsidSect="00D75D27">
      <w:type w:val="continuous"/>
      <w:pgSz w:w="11906" w:h="16838"/>
      <w:pgMar w:top="1134" w:right="1416" w:bottom="1134" w:left="1701" w:header="0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AA" w:rsidRDefault="00AC59AA" w:rsidP="00BF0574">
      <w:pPr>
        <w:spacing w:after="0" w:line="240" w:lineRule="auto"/>
      </w:pPr>
      <w:r>
        <w:separator/>
      </w:r>
    </w:p>
  </w:endnote>
  <w:endnote w:type="continuationSeparator" w:id="0">
    <w:p w:rsidR="00AC59AA" w:rsidRDefault="00AC59AA" w:rsidP="00BF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AA" w:rsidRDefault="00AC59AA" w:rsidP="00BF0574">
      <w:pPr>
        <w:spacing w:after="0" w:line="240" w:lineRule="auto"/>
      </w:pPr>
      <w:r>
        <w:separator/>
      </w:r>
    </w:p>
  </w:footnote>
  <w:footnote w:type="continuationSeparator" w:id="0">
    <w:p w:rsidR="00AC59AA" w:rsidRDefault="00AC59AA" w:rsidP="00BF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77419"/>
    <w:multiLevelType w:val="multilevel"/>
    <w:tmpl w:val="3F1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4AE"/>
    <w:rsid w:val="00125825"/>
    <w:rsid w:val="001D14FC"/>
    <w:rsid w:val="00233907"/>
    <w:rsid w:val="002C6ADA"/>
    <w:rsid w:val="00352F29"/>
    <w:rsid w:val="003624AE"/>
    <w:rsid w:val="005765C1"/>
    <w:rsid w:val="005B3E42"/>
    <w:rsid w:val="005C3114"/>
    <w:rsid w:val="006652B6"/>
    <w:rsid w:val="00702170"/>
    <w:rsid w:val="007507C8"/>
    <w:rsid w:val="007A6F0D"/>
    <w:rsid w:val="007B5E2C"/>
    <w:rsid w:val="008B6C97"/>
    <w:rsid w:val="00932F8B"/>
    <w:rsid w:val="009B79F9"/>
    <w:rsid w:val="00A50C2B"/>
    <w:rsid w:val="00A740F3"/>
    <w:rsid w:val="00AC59AA"/>
    <w:rsid w:val="00B26127"/>
    <w:rsid w:val="00B7330F"/>
    <w:rsid w:val="00BF0574"/>
    <w:rsid w:val="00D20611"/>
    <w:rsid w:val="00D75D27"/>
    <w:rsid w:val="00F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50C8E9-A2D9-4BAE-B42A-7DA2A87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1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C31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5C31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5C3114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C3114"/>
    <w:rPr>
      <w:rFonts w:cs="Times New Roman"/>
    </w:rPr>
  </w:style>
  <w:style w:type="character" w:customStyle="1" w:styleId="apple-style-span">
    <w:name w:val="apple-style-span"/>
    <w:uiPriority w:val="99"/>
    <w:rsid w:val="00BF0574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BF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BF057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F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BF0574"/>
    <w:rPr>
      <w:rFonts w:cs="Times New Roman"/>
    </w:rPr>
  </w:style>
  <w:style w:type="character" w:styleId="aa">
    <w:name w:val="Hyperlink"/>
    <w:uiPriority w:val="99"/>
    <w:semiHidden/>
    <w:rsid w:val="00BF0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910</Words>
  <Characters>5190</Characters>
  <Application>Microsoft Office Word</Application>
  <DocSecurity>0</DocSecurity>
  <Lines>43</Lines>
  <Paragraphs>12</Paragraphs>
  <ScaleCrop>false</ScaleCrop>
  <Company>Krokoz™ Inc.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12</cp:revision>
  <cp:lastPrinted>2011-11-28T06:31:00Z</cp:lastPrinted>
  <dcterms:created xsi:type="dcterms:W3CDTF">2011-11-28T05:41:00Z</dcterms:created>
  <dcterms:modified xsi:type="dcterms:W3CDTF">2022-01-19T12:29:00Z</dcterms:modified>
</cp:coreProperties>
</file>