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</w:pPr>
      <w:bookmarkStart w:id="0" w:name="_GoBack"/>
      <w:bookmarkEnd w:id="0"/>
      <w:r>
        <w:rPr>
          <w:b/>
          <w:bCs/>
          <w:color w:val="002060"/>
          <w:sz w:val="32"/>
          <w:szCs w:val="32"/>
        </w:rPr>
        <w:t>Муниципальное бюджетное дошкольное образовательное учреждение «Бархатовский детский сад»</w:t>
      </w: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</w:pP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</w:pPr>
      <w:r>
        <w:rPr>
          <w:noProof/>
        </w:rPr>
        <w:drawing>
          <wp:inline distT="0" distB="0" distL="0" distR="0" wp14:anchorId="1DCE2852" wp14:editId="08ED9095">
            <wp:extent cx="3962400" cy="2181225"/>
            <wp:effectExtent l="0" t="0" r="0" b="9525"/>
            <wp:docPr id="1" name="Рисунок 1" descr="hello_html_m27ae7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27ae7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</w:pPr>
      <w:r>
        <w:rPr>
          <w:b/>
          <w:bCs/>
          <w:color w:val="C00000"/>
          <w:sz w:val="48"/>
          <w:szCs w:val="48"/>
        </w:rPr>
        <w:t>КАРТОТЕКА ИГР</w:t>
      </w: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</w:pPr>
      <w:r>
        <w:rPr>
          <w:b/>
          <w:bCs/>
          <w:color w:val="365F91"/>
          <w:sz w:val="48"/>
          <w:szCs w:val="48"/>
        </w:rPr>
        <w:t>на развитие фонематического слуха</w:t>
      </w: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  <w:rPr>
          <w:b/>
          <w:bCs/>
          <w:color w:val="365F91"/>
          <w:sz w:val="48"/>
          <w:szCs w:val="48"/>
        </w:rPr>
      </w:pPr>
      <w:r>
        <w:rPr>
          <w:b/>
          <w:bCs/>
          <w:color w:val="365F91"/>
          <w:sz w:val="48"/>
          <w:szCs w:val="48"/>
        </w:rPr>
        <w:t>у детей старшего дошкольного возраста</w:t>
      </w: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  <w:rPr>
          <w:b/>
          <w:bCs/>
          <w:color w:val="365F91"/>
          <w:sz w:val="48"/>
          <w:szCs w:val="48"/>
        </w:rPr>
      </w:pP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  <w:rPr>
          <w:b/>
          <w:bCs/>
          <w:color w:val="365F91"/>
          <w:sz w:val="48"/>
          <w:szCs w:val="48"/>
        </w:rPr>
      </w:pP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</w:pP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</w:pPr>
      <w:r>
        <w:rPr>
          <w:noProof/>
        </w:rPr>
        <w:drawing>
          <wp:inline distT="0" distB="0" distL="0" distR="0" wp14:anchorId="1CD05FD9" wp14:editId="00F9D8C2">
            <wp:extent cx="3514725" cy="2733675"/>
            <wp:effectExtent l="0" t="0" r="9525" b="9525"/>
            <wp:docPr id="2" name="Рисунок 2" descr="hello_html_m69d211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69d211f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</w:pP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</w:pP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</w:pP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</w:pP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</w:pP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</w:pP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right"/>
      </w:pPr>
      <w:r>
        <w:rPr>
          <w:i/>
          <w:iCs/>
          <w:color w:val="002060"/>
          <w:sz w:val="27"/>
          <w:szCs w:val="27"/>
        </w:rPr>
        <w:t>Подготовили:</w:t>
      </w: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right"/>
        <w:rPr>
          <w:color w:val="002060"/>
          <w:sz w:val="27"/>
          <w:szCs w:val="27"/>
        </w:rPr>
      </w:pPr>
      <w:r>
        <w:rPr>
          <w:color w:val="002060"/>
          <w:sz w:val="27"/>
          <w:szCs w:val="27"/>
        </w:rPr>
        <w:t>Т.П. Аникина</w:t>
      </w:r>
    </w:p>
    <w:p w:rsidR="00A17907" w:rsidRPr="00A17907" w:rsidRDefault="00A17907" w:rsidP="00A17907">
      <w:pPr>
        <w:pStyle w:val="af5"/>
        <w:spacing w:before="0" w:beforeAutospacing="0" w:after="0" w:afterAutospacing="0" w:line="294" w:lineRule="atLeast"/>
        <w:jc w:val="right"/>
        <w:rPr>
          <w:color w:val="002060"/>
          <w:sz w:val="27"/>
          <w:szCs w:val="27"/>
        </w:rPr>
      </w:pPr>
      <w:r>
        <w:rPr>
          <w:color w:val="002060"/>
          <w:sz w:val="27"/>
          <w:szCs w:val="27"/>
        </w:rPr>
        <w:t xml:space="preserve">А.В. </w:t>
      </w:r>
      <w:proofErr w:type="spellStart"/>
      <w:r>
        <w:rPr>
          <w:color w:val="002060"/>
          <w:sz w:val="27"/>
          <w:szCs w:val="27"/>
        </w:rPr>
        <w:t>Литвенко</w:t>
      </w:r>
      <w:proofErr w:type="spellEnd"/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</w:pPr>
      <w:r>
        <w:rPr>
          <w:b/>
          <w:bCs/>
          <w:color w:val="C00000"/>
          <w:sz w:val="32"/>
          <w:szCs w:val="32"/>
        </w:rPr>
        <w:lastRenderedPageBreak/>
        <w:t>"Где нужный звук?»</w:t>
      </w:r>
    </w:p>
    <w:p w:rsidR="00A17907" w:rsidRDefault="00A17907" w:rsidP="00A17907">
      <w:pPr>
        <w:pStyle w:val="af5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i/>
          <w:iCs/>
          <w:sz w:val="27"/>
          <w:szCs w:val="27"/>
        </w:rPr>
        <w:t>Цель.</w:t>
      </w:r>
      <w:r>
        <w:rPr>
          <w:sz w:val="27"/>
          <w:szCs w:val="27"/>
        </w:rPr>
        <w:t> Формирование умения находить заданный звук в словах</w:t>
      </w:r>
      <w:r>
        <w:rPr>
          <w:sz w:val="27"/>
          <w:szCs w:val="27"/>
        </w:rPr>
        <w:br/>
      </w:r>
      <w:r>
        <w:rPr>
          <w:i/>
          <w:iCs/>
          <w:sz w:val="27"/>
          <w:szCs w:val="27"/>
        </w:rPr>
        <w:t>Оборудование</w:t>
      </w:r>
      <w:r>
        <w:rPr>
          <w:sz w:val="27"/>
          <w:szCs w:val="27"/>
        </w:rPr>
        <w:t>. Предметные картинки</w:t>
      </w:r>
      <w:r>
        <w:rPr>
          <w:sz w:val="27"/>
          <w:szCs w:val="27"/>
        </w:rPr>
        <w:br/>
      </w:r>
      <w:r>
        <w:rPr>
          <w:i/>
          <w:iCs/>
          <w:sz w:val="27"/>
          <w:szCs w:val="27"/>
        </w:rPr>
        <w:t>Ход игры</w:t>
      </w:r>
      <w:r>
        <w:rPr>
          <w:b/>
          <w:bCs/>
          <w:sz w:val="27"/>
          <w:szCs w:val="27"/>
        </w:rPr>
        <w:t>.</w:t>
      </w:r>
      <w:r>
        <w:rPr>
          <w:sz w:val="27"/>
          <w:szCs w:val="27"/>
        </w:rPr>
        <w:t> Взрослый демонстрирует и называет ребенку картинки, в одной из которых есть заданный звук. Ребенок должен указать на картинку и повторить слово, в котором есть заданный звук.</w:t>
      </w:r>
    </w:p>
    <w:p w:rsidR="00A17907" w:rsidRDefault="00A17907" w:rsidP="00A17907">
      <w:pPr>
        <w:pStyle w:val="af5"/>
        <w:spacing w:before="0" w:beforeAutospacing="0" w:after="0" w:afterAutospacing="0" w:line="294" w:lineRule="atLeast"/>
      </w:pPr>
    </w:p>
    <w:p w:rsidR="00A17907" w:rsidRDefault="00A17907" w:rsidP="00A17907">
      <w:pPr>
        <w:pStyle w:val="af5"/>
        <w:spacing w:before="0" w:beforeAutospacing="0" w:after="0" w:afterAutospacing="0" w:line="294" w:lineRule="atLeast"/>
      </w:pP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</w:pPr>
      <w:r>
        <w:rPr>
          <w:b/>
          <w:bCs/>
          <w:color w:val="C00000"/>
          <w:sz w:val="32"/>
          <w:szCs w:val="32"/>
        </w:rPr>
        <w:t>"Клубочки - моточки"</w:t>
      </w: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</w:pP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</w:pPr>
      <w:r>
        <w:rPr>
          <w:noProof/>
        </w:rPr>
        <w:drawing>
          <wp:inline distT="0" distB="0" distL="0" distR="0" wp14:anchorId="0BFD448D" wp14:editId="0E3B7FF0">
            <wp:extent cx="2305050" cy="2019300"/>
            <wp:effectExtent l="0" t="0" r="0" b="0"/>
            <wp:docPr id="3" name="Рисунок 3" descr="hello_html_281bbb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281bbb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907" w:rsidRDefault="00A17907" w:rsidP="00A17907">
      <w:pPr>
        <w:pStyle w:val="af5"/>
        <w:spacing w:before="0" w:beforeAutospacing="0" w:after="0" w:afterAutospacing="0" w:line="294" w:lineRule="atLeast"/>
      </w:pPr>
      <w:r>
        <w:br/>
      </w:r>
      <w:r>
        <w:rPr>
          <w:i/>
          <w:iCs/>
          <w:sz w:val="27"/>
          <w:szCs w:val="27"/>
        </w:rPr>
        <w:t>Цель</w:t>
      </w:r>
      <w:r>
        <w:rPr>
          <w:sz w:val="27"/>
          <w:szCs w:val="27"/>
        </w:rPr>
        <w:t>. Формировать умение подбирать слова на заданный звук</w:t>
      </w:r>
      <w:r>
        <w:rPr>
          <w:sz w:val="27"/>
          <w:szCs w:val="27"/>
        </w:rPr>
        <w:br/>
      </w:r>
      <w:r>
        <w:rPr>
          <w:i/>
          <w:iCs/>
          <w:sz w:val="27"/>
          <w:szCs w:val="27"/>
        </w:rPr>
        <w:t>Оборудование</w:t>
      </w:r>
      <w:r>
        <w:rPr>
          <w:sz w:val="27"/>
          <w:szCs w:val="27"/>
        </w:rPr>
        <w:t>. Клубочек</w:t>
      </w:r>
      <w:r>
        <w:rPr>
          <w:sz w:val="27"/>
          <w:szCs w:val="27"/>
        </w:rPr>
        <w:br/>
      </w:r>
      <w:r>
        <w:rPr>
          <w:i/>
          <w:iCs/>
          <w:sz w:val="27"/>
          <w:szCs w:val="27"/>
        </w:rPr>
        <w:t>Ход игры</w:t>
      </w:r>
      <w:r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>Играющие</w:t>
      </w:r>
      <w:proofErr w:type="gramEnd"/>
      <w:r>
        <w:rPr>
          <w:sz w:val="27"/>
          <w:szCs w:val="27"/>
        </w:rPr>
        <w:t xml:space="preserve"> передают друг другу клубочек по кругу, произнося текст: "По дорожке (имя ) </w:t>
      </w:r>
      <w:proofErr w:type="gramStart"/>
      <w:r>
        <w:rPr>
          <w:sz w:val="27"/>
          <w:szCs w:val="27"/>
        </w:rPr>
        <w:t>шла</w:t>
      </w:r>
      <w:proofErr w:type="gramEnd"/>
      <w:r>
        <w:rPr>
          <w:sz w:val="27"/>
          <w:szCs w:val="27"/>
        </w:rPr>
        <w:t>/шёл, Клубок ниточек нашла/нашёл, Вы слова на (заданный звук) скажите, Нашу нитку не порвите". Тот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у кого оказался клубочек должен назвать слово на заданный звук и передать клубочек дальше.</w:t>
      </w:r>
    </w:p>
    <w:p w:rsidR="00A17907" w:rsidRDefault="00A17907" w:rsidP="00A17907">
      <w:pPr>
        <w:pStyle w:val="af5"/>
        <w:spacing w:before="0" w:beforeAutospacing="0" w:after="0" w:afterAutospacing="0" w:line="294" w:lineRule="atLeast"/>
      </w:pP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</w:pPr>
      <w:r>
        <w:rPr>
          <w:b/>
          <w:bCs/>
          <w:color w:val="C00000"/>
          <w:sz w:val="32"/>
          <w:szCs w:val="32"/>
        </w:rPr>
        <w:t>"Лови звук"</w:t>
      </w:r>
    </w:p>
    <w:p w:rsidR="00A17907" w:rsidRDefault="00A17907" w:rsidP="00A17907">
      <w:pPr>
        <w:pStyle w:val="af5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Цель</w:t>
      </w:r>
      <w:r>
        <w:rPr>
          <w:sz w:val="27"/>
          <w:szCs w:val="27"/>
        </w:rPr>
        <w:t>. Развитие фонематического слуха, умения выделять заданный звук из ряда звуков</w:t>
      </w:r>
      <w:r>
        <w:rPr>
          <w:sz w:val="27"/>
          <w:szCs w:val="27"/>
        </w:rPr>
        <w:br/>
      </w:r>
      <w:r>
        <w:rPr>
          <w:i/>
          <w:iCs/>
          <w:sz w:val="27"/>
          <w:szCs w:val="27"/>
        </w:rPr>
        <w:t>Ход игры</w:t>
      </w:r>
      <w:r>
        <w:rPr>
          <w:sz w:val="27"/>
          <w:szCs w:val="27"/>
        </w:rPr>
        <w:t>. Взрослый называет ряд звуков, ребенок, когда слышит условленный звук (хлопает, топает и т.п.)</w:t>
      </w:r>
    </w:p>
    <w:p w:rsidR="00A17907" w:rsidRDefault="00A17907" w:rsidP="00A17907">
      <w:pPr>
        <w:pStyle w:val="af5"/>
        <w:spacing w:before="0" w:beforeAutospacing="0" w:after="0" w:afterAutospacing="0" w:line="294" w:lineRule="atLeast"/>
      </w:pPr>
    </w:p>
    <w:p w:rsidR="00A17907" w:rsidRDefault="00A17907" w:rsidP="00A17907">
      <w:pPr>
        <w:pStyle w:val="af5"/>
        <w:spacing w:before="0" w:beforeAutospacing="0" w:after="0" w:afterAutospacing="0" w:line="294" w:lineRule="atLeast"/>
      </w:pP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</w:pPr>
      <w:r>
        <w:rPr>
          <w:b/>
          <w:bCs/>
          <w:color w:val="C00000"/>
          <w:sz w:val="32"/>
          <w:szCs w:val="32"/>
        </w:rPr>
        <w:t>"Лови слово"</w:t>
      </w:r>
    </w:p>
    <w:p w:rsidR="00A17907" w:rsidRDefault="00A17907" w:rsidP="00A17907">
      <w:pPr>
        <w:pStyle w:val="af5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Цель</w:t>
      </w:r>
      <w:r>
        <w:rPr>
          <w:sz w:val="27"/>
          <w:szCs w:val="27"/>
        </w:rPr>
        <w:t>. Развитие фонематического слуха, умения слышать звук в слове.</w:t>
      </w:r>
      <w:r>
        <w:rPr>
          <w:sz w:val="27"/>
          <w:szCs w:val="27"/>
        </w:rPr>
        <w:br/>
      </w:r>
      <w:r>
        <w:rPr>
          <w:i/>
          <w:iCs/>
          <w:sz w:val="27"/>
          <w:szCs w:val="27"/>
        </w:rPr>
        <w:t>Оборудование</w:t>
      </w:r>
      <w:r>
        <w:rPr>
          <w:sz w:val="27"/>
          <w:szCs w:val="27"/>
        </w:rPr>
        <w:t>. Набор предметных картинок.</w:t>
      </w:r>
      <w:r>
        <w:rPr>
          <w:sz w:val="27"/>
          <w:szCs w:val="27"/>
        </w:rPr>
        <w:br/>
      </w:r>
      <w:r>
        <w:rPr>
          <w:i/>
          <w:iCs/>
          <w:sz w:val="27"/>
          <w:szCs w:val="27"/>
        </w:rPr>
        <w:t>Ход игры</w:t>
      </w:r>
      <w:r>
        <w:rPr>
          <w:sz w:val="27"/>
          <w:szCs w:val="27"/>
        </w:rPr>
        <w:t>. Взрослый показывает картинку и называет её. Ребенок хлопает в ладоши, если слышит в названии изучаемый звук. На более поздних этапах взрослый молча показывает картинку, а ребенок проговаривает название картинки про себя и реагирует так же.</w:t>
      </w:r>
    </w:p>
    <w:p w:rsidR="00A17907" w:rsidRDefault="00A17907" w:rsidP="00A17907">
      <w:pPr>
        <w:pStyle w:val="af5"/>
        <w:spacing w:before="0" w:beforeAutospacing="0" w:after="0" w:afterAutospacing="0" w:line="294" w:lineRule="atLeast"/>
      </w:pP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</w:pPr>
      <w:r>
        <w:rPr>
          <w:b/>
          <w:bCs/>
          <w:color w:val="C00000"/>
          <w:sz w:val="32"/>
          <w:szCs w:val="32"/>
        </w:rPr>
        <w:t>"Какой звук чаще всего слышим?"</w:t>
      </w:r>
    </w:p>
    <w:p w:rsidR="00A17907" w:rsidRDefault="00A17907" w:rsidP="00A17907">
      <w:pPr>
        <w:pStyle w:val="af5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Цель.</w:t>
      </w:r>
      <w:r>
        <w:rPr>
          <w:sz w:val="27"/>
          <w:szCs w:val="27"/>
        </w:rPr>
        <w:t> Развитие фонематического слуха, умения выделять из потока речи часто повторяющийся звук.</w:t>
      </w:r>
      <w:r>
        <w:rPr>
          <w:sz w:val="27"/>
          <w:szCs w:val="27"/>
        </w:rPr>
        <w:br/>
      </w:r>
      <w:r>
        <w:rPr>
          <w:i/>
          <w:iCs/>
          <w:sz w:val="27"/>
          <w:szCs w:val="27"/>
        </w:rPr>
        <w:lastRenderedPageBreak/>
        <w:t>Оборудование</w:t>
      </w:r>
      <w:r>
        <w:rPr>
          <w:sz w:val="27"/>
          <w:szCs w:val="27"/>
        </w:rPr>
        <w:t>. Набор коротких стихотворений, в которых часто повторяется один и тот же звук.</w:t>
      </w:r>
      <w:r>
        <w:rPr>
          <w:sz w:val="27"/>
          <w:szCs w:val="27"/>
        </w:rPr>
        <w:br/>
      </w:r>
      <w:r>
        <w:rPr>
          <w:i/>
          <w:iCs/>
          <w:sz w:val="27"/>
          <w:szCs w:val="27"/>
        </w:rPr>
        <w:t>Ход игры</w:t>
      </w:r>
      <w:r>
        <w:rPr>
          <w:sz w:val="27"/>
          <w:szCs w:val="27"/>
        </w:rPr>
        <w:t>. Педагог произносит стихотворение, а дети называют звук, который они чаще всего слышали.</w:t>
      </w:r>
      <w:r>
        <w:rPr>
          <w:sz w:val="27"/>
          <w:szCs w:val="27"/>
        </w:rPr>
        <w:br/>
        <w:t>Примерный материал.</w:t>
      </w:r>
      <w:r>
        <w:rPr>
          <w:sz w:val="27"/>
          <w:szCs w:val="27"/>
        </w:rPr>
        <w:br/>
        <w:t>У Сени и Сани в сетях сом с усами.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Белый снег, белый мел,</w:t>
      </w:r>
      <w:r>
        <w:rPr>
          <w:sz w:val="27"/>
          <w:szCs w:val="27"/>
        </w:rPr>
        <w:br/>
        <w:t>Белый заяц тоже бел.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Кот копеек накопил,</w:t>
      </w:r>
      <w:r>
        <w:rPr>
          <w:sz w:val="27"/>
          <w:szCs w:val="27"/>
        </w:rPr>
        <w:br/>
        <w:t>Кошке козочку купил.</w:t>
      </w:r>
    </w:p>
    <w:p w:rsidR="00A17907" w:rsidRDefault="00A17907" w:rsidP="00A17907">
      <w:pPr>
        <w:pStyle w:val="af5"/>
        <w:spacing w:before="0" w:beforeAutospacing="0" w:after="0" w:afterAutospacing="0" w:line="294" w:lineRule="atLeast"/>
      </w:pP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</w:pPr>
      <w:r>
        <w:rPr>
          <w:b/>
          <w:bCs/>
          <w:color w:val="C00000"/>
          <w:sz w:val="32"/>
          <w:szCs w:val="32"/>
        </w:rPr>
        <w:t>"Кто-кто в теремочке живет?"</w:t>
      </w: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</w:pP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</w:pPr>
      <w:r>
        <w:rPr>
          <w:noProof/>
        </w:rPr>
        <w:drawing>
          <wp:inline distT="0" distB="0" distL="0" distR="0" wp14:anchorId="1BA7C756" wp14:editId="0E96DF5C">
            <wp:extent cx="2124075" cy="2085975"/>
            <wp:effectExtent l="0" t="0" r="9525" b="9525"/>
            <wp:docPr id="4" name="Рисунок 4" descr="hello_html_m25445a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25445a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907" w:rsidRDefault="00A17907" w:rsidP="00A17907">
      <w:pPr>
        <w:pStyle w:val="af5"/>
        <w:spacing w:before="0" w:beforeAutospacing="0" w:after="0" w:afterAutospacing="0" w:line="294" w:lineRule="atLeast"/>
      </w:pPr>
      <w:r>
        <w:br/>
      </w:r>
      <w:r>
        <w:rPr>
          <w:i/>
          <w:iCs/>
          <w:sz w:val="27"/>
          <w:szCs w:val="27"/>
        </w:rPr>
        <w:t>Цель.</w:t>
      </w:r>
      <w:r>
        <w:rPr>
          <w:sz w:val="27"/>
          <w:szCs w:val="27"/>
        </w:rPr>
        <w:t> Развитие умения определять наличие звука в слове.</w:t>
      </w:r>
      <w:r>
        <w:rPr>
          <w:sz w:val="27"/>
          <w:szCs w:val="27"/>
        </w:rPr>
        <w:br/>
      </w:r>
      <w:r>
        <w:rPr>
          <w:i/>
          <w:iCs/>
          <w:sz w:val="27"/>
          <w:szCs w:val="27"/>
        </w:rPr>
        <w:t>Оборудование</w:t>
      </w:r>
      <w:r>
        <w:rPr>
          <w:sz w:val="27"/>
          <w:szCs w:val="27"/>
        </w:rPr>
        <w:t>. Домик с окошками и кармашком для вкладывания картинок; набор предметных картинок.</w:t>
      </w:r>
      <w:r>
        <w:rPr>
          <w:sz w:val="27"/>
          <w:szCs w:val="27"/>
        </w:rPr>
        <w:br/>
      </w:r>
      <w:r>
        <w:rPr>
          <w:i/>
          <w:iCs/>
          <w:sz w:val="27"/>
          <w:szCs w:val="27"/>
        </w:rPr>
        <w:t>Ход игры</w:t>
      </w:r>
      <w:r>
        <w:rPr>
          <w:sz w:val="27"/>
          <w:szCs w:val="27"/>
        </w:rPr>
        <w:t>. Взрослый объясняет, что в домике живут только звери (птицы, домашние животные), в названиях которых есть, например, звук [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>]. Надо поместить этих животных в домик. Дети называют всех изображенных на картинках животных и выбирают среди них те, в названиях которых есть звук [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>] или [в’].</w:t>
      </w:r>
    </w:p>
    <w:p w:rsidR="00A17907" w:rsidRDefault="00A17907" w:rsidP="00A17907">
      <w:pPr>
        <w:pStyle w:val="af5"/>
        <w:spacing w:before="0" w:beforeAutospacing="0" w:after="0" w:afterAutospacing="0" w:line="294" w:lineRule="atLeast"/>
      </w:pP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</w:pPr>
      <w:r>
        <w:rPr>
          <w:b/>
          <w:bCs/>
          <w:color w:val="C00000"/>
          <w:sz w:val="32"/>
          <w:szCs w:val="32"/>
        </w:rPr>
        <w:t>"Два прихлоп</w:t>
      </w:r>
      <w:proofErr w:type="gramStart"/>
      <w:r>
        <w:rPr>
          <w:b/>
          <w:bCs/>
          <w:color w:val="C00000"/>
          <w:sz w:val="32"/>
          <w:szCs w:val="32"/>
        </w:rPr>
        <w:t>а-</w:t>
      </w:r>
      <w:proofErr w:type="gramEnd"/>
      <w:r>
        <w:rPr>
          <w:b/>
          <w:bCs/>
          <w:color w:val="C00000"/>
          <w:sz w:val="32"/>
          <w:szCs w:val="32"/>
        </w:rPr>
        <w:t xml:space="preserve"> три притопа"</w:t>
      </w:r>
    </w:p>
    <w:p w:rsidR="00A17907" w:rsidRDefault="00A17907" w:rsidP="00A17907">
      <w:pPr>
        <w:pStyle w:val="af5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Цель</w:t>
      </w:r>
      <w:r>
        <w:rPr>
          <w:sz w:val="27"/>
          <w:szCs w:val="27"/>
        </w:rPr>
        <w:t>. Развитие умения дифференцировать сходные звуки.</w:t>
      </w:r>
      <w:r>
        <w:rPr>
          <w:sz w:val="27"/>
          <w:szCs w:val="27"/>
        </w:rPr>
        <w:br/>
      </w:r>
      <w:r>
        <w:rPr>
          <w:i/>
          <w:iCs/>
          <w:sz w:val="27"/>
          <w:szCs w:val="27"/>
        </w:rPr>
        <w:t>Оборудование.</w:t>
      </w:r>
      <w:r>
        <w:rPr>
          <w:sz w:val="27"/>
          <w:szCs w:val="27"/>
        </w:rPr>
        <w:t> Набор предметных картинок, названия которых начинаются с оппозиционных звуков</w:t>
      </w:r>
      <w:r>
        <w:rPr>
          <w:sz w:val="27"/>
          <w:szCs w:val="27"/>
        </w:rPr>
        <w:br/>
      </w:r>
      <w:r>
        <w:rPr>
          <w:i/>
          <w:iCs/>
          <w:sz w:val="27"/>
          <w:szCs w:val="27"/>
        </w:rPr>
        <w:t>Ход игры</w:t>
      </w:r>
      <w:r>
        <w:rPr>
          <w:sz w:val="27"/>
          <w:szCs w:val="27"/>
        </w:rPr>
        <w:t>. Ребенок должен хлопнуть, услышав в названии картинки один из оппозиционных звуков и топнуть, услышав другой.</w:t>
      </w: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  <w:rPr>
          <w:b/>
          <w:bCs/>
          <w:color w:val="C00000"/>
          <w:sz w:val="32"/>
          <w:szCs w:val="32"/>
        </w:rPr>
      </w:pP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  <w:rPr>
          <w:b/>
          <w:bCs/>
          <w:color w:val="C00000"/>
          <w:sz w:val="32"/>
          <w:szCs w:val="32"/>
        </w:rPr>
      </w:pP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  <w:rPr>
          <w:b/>
          <w:bCs/>
          <w:color w:val="C00000"/>
          <w:sz w:val="32"/>
          <w:szCs w:val="32"/>
        </w:rPr>
      </w:pP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  <w:rPr>
          <w:b/>
          <w:bCs/>
          <w:color w:val="C00000"/>
          <w:sz w:val="32"/>
          <w:szCs w:val="32"/>
        </w:rPr>
      </w:pP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</w:pPr>
      <w:r>
        <w:rPr>
          <w:b/>
          <w:bCs/>
          <w:color w:val="C00000"/>
          <w:sz w:val="32"/>
          <w:szCs w:val="32"/>
        </w:rPr>
        <w:lastRenderedPageBreak/>
        <w:t>"Попугайчики"</w:t>
      </w: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</w:pP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</w:pPr>
      <w:r>
        <w:rPr>
          <w:noProof/>
        </w:rPr>
        <w:drawing>
          <wp:inline distT="0" distB="0" distL="0" distR="0" wp14:anchorId="4D039597" wp14:editId="1D8E96CA">
            <wp:extent cx="2038350" cy="2257425"/>
            <wp:effectExtent l="0" t="0" r="0" b="9525"/>
            <wp:docPr id="5" name="Рисунок 5" descr="hello_html_m27bf39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27bf39a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907" w:rsidRDefault="00A17907" w:rsidP="00A17907">
      <w:pPr>
        <w:pStyle w:val="af5"/>
        <w:spacing w:before="0" w:beforeAutospacing="0" w:after="0" w:afterAutospacing="0" w:line="294" w:lineRule="atLeast"/>
      </w:pPr>
      <w:r>
        <w:br/>
      </w:r>
      <w:r>
        <w:rPr>
          <w:i/>
          <w:iCs/>
          <w:sz w:val="27"/>
          <w:szCs w:val="27"/>
        </w:rPr>
        <w:t>Цель</w:t>
      </w:r>
      <w:r>
        <w:rPr>
          <w:sz w:val="27"/>
          <w:szCs w:val="27"/>
        </w:rPr>
        <w:t>. Формировать слуховое внимание, умение ориентироваться на фонему и различать созвучные фонемы.</w:t>
      </w:r>
      <w:r>
        <w:rPr>
          <w:sz w:val="27"/>
          <w:szCs w:val="27"/>
        </w:rPr>
        <w:br/>
      </w:r>
      <w:r>
        <w:rPr>
          <w:i/>
          <w:iCs/>
          <w:sz w:val="27"/>
          <w:szCs w:val="27"/>
        </w:rPr>
        <w:t>Оборудование.</w:t>
      </w:r>
      <w:r>
        <w:rPr>
          <w:sz w:val="27"/>
          <w:szCs w:val="27"/>
        </w:rPr>
        <w:t> Игрушка Попугай</w:t>
      </w:r>
      <w:r>
        <w:rPr>
          <w:sz w:val="27"/>
          <w:szCs w:val="27"/>
        </w:rPr>
        <w:br/>
      </w:r>
      <w:r>
        <w:rPr>
          <w:i/>
          <w:iCs/>
          <w:sz w:val="27"/>
          <w:szCs w:val="27"/>
        </w:rPr>
        <w:t>Ход игры</w:t>
      </w:r>
      <w:r>
        <w:rPr>
          <w:sz w:val="27"/>
          <w:szCs w:val="27"/>
        </w:rPr>
        <w:t>. Создается игровая ситуация, в соответствии с которой необходимо научить попугая без ошибок повторять слоговой ряд. Роль попугая берет на себя ребенок. Взрослый произносит ряд слогов, ребенок повторяет.</w:t>
      </w:r>
      <w:r>
        <w:rPr>
          <w:sz w:val="27"/>
          <w:szCs w:val="27"/>
        </w:rPr>
        <w:br/>
        <w:t xml:space="preserve">Примерный речевой материал. </w:t>
      </w:r>
      <w:proofErr w:type="gramStart"/>
      <w:r>
        <w:rPr>
          <w:sz w:val="27"/>
          <w:szCs w:val="27"/>
        </w:rPr>
        <w:t>Па-ба</w:t>
      </w:r>
      <w:proofErr w:type="gramEnd"/>
      <w:r>
        <w:rPr>
          <w:sz w:val="27"/>
          <w:szCs w:val="27"/>
        </w:rPr>
        <w:t>, та-да, та-та-да, ка-га, ка-ка-та и т.п.</w:t>
      </w:r>
    </w:p>
    <w:p w:rsidR="00A17907" w:rsidRDefault="00A17907" w:rsidP="00A17907">
      <w:pPr>
        <w:pStyle w:val="af5"/>
        <w:spacing w:before="0" w:beforeAutospacing="0" w:after="0" w:afterAutospacing="0" w:line="294" w:lineRule="atLeast"/>
      </w:pP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</w:pPr>
      <w:r>
        <w:rPr>
          <w:b/>
          <w:bCs/>
          <w:color w:val="C00000"/>
          <w:sz w:val="32"/>
          <w:szCs w:val="32"/>
        </w:rPr>
        <w:t>"Озорные бубенцы"</w:t>
      </w:r>
    </w:p>
    <w:p w:rsidR="00A17907" w:rsidRDefault="00A17907" w:rsidP="00A17907">
      <w:pPr>
        <w:pStyle w:val="af5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Цель</w:t>
      </w:r>
      <w:r>
        <w:rPr>
          <w:sz w:val="27"/>
          <w:szCs w:val="27"/>
        </w:rPr>
        <w:t>. Формировать слуховое внимание, чувство ритма.</w:t>
      </w:r>
      <w:r>
        <w:rPr>
          <w:sz w:val="27"/>
          <w:szCs w:val="27"/>
        </w:rPr>
        <w:br/>
      </w:r>
      <w:proofErr w:type="spellStart"/>
      <w:r>
        <w:rPr>
          <w:i/>
          <w:iCs/>
          <w:sz w:val="27"/>
          <w:szCs w:val="27"/>
        </w:rPr>
        <w:t>Оборудование</w:t>
      </w:r>
      <w:proofErr w:type="gramStart"/>
      <w:r>
        <w:rPr>
          <w:sz w:val="27"/>
          <w:szCs w:val="27"/>
        </w:rPr>
        <w:t>.Б</w:t>
      </w:r>
      <w:proofErr w:type="gramEnd"/>
      <w:r>
        <w:rPr>
          <w:sz w:val="27"/>
          <w:szCs w:val="27"/>
        </w:rPr>
        <w:t>убен</w:t>
      </w:r>
      <w:proofErr w:type="spellEnd"/>
      <w:r>
        <w:rPr>
          <w:sz w:val="27"/>
          <w:szCs w:val="27"/>
        </w:rPr>
        <w:br/>
      </w:r>
      <w:r>
        <w:rPr>
          <w:i/>
          <w:iCs/>
          <w:sz w:val="27"/>
          <w:szCs w:val="27"/>
        </w:rPr>
        <w:t>Ход игры</w:t>
      </w:r>
      <w:r>
        <w:rPr>
          <w:sz w:val="27"/>
          <w:szCs w:val="27"/>
        </w:rPr>
        <w:t>. Взрослый прохлопывает определенный ритм на бубне, ребенок повторяет.</w:t>
      </w: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</w:pPr>
      <w:r>
        <w:rPr>
          <w:b/>
          <w:bCs/>
          <w:color w:val="C00000"/>
          <w:sz w:val="32"/>
          <w:szCs w:val="32"/>
        </w:rPr>
        <w:t>"Ау"</w:t>
      </w: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</w:pP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</w:pPr>
      <w:r>
        <w:rPr>
          <w:noProof/>
        </w:rPr>
        <w:drawing>
          <wp:inline distT="0" distB="0" distL="0" distR="0" wp14:anchorId="023B85D9" wp14:editId="408A8DBB">
            <wp:extent cx="1933575" cy="2667000"/>
            <wp:effectExtent l="0" t="0" r="9525" b="0"/>
            <wp:docPr id="6" name="Рисунок 6" descr="hello_html_1e34d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1e34d36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907" w:rsidRDefault="00A17907" w:rsidP="00A17907">
      <w:pPr>
        <w:pStyle w:val="af5"/>
        <w:spacing w:before="0" w:beforeAutospacing="0" w:after="0" w:afterAutospacing="0" w:line="294" w:lineRule="atLeast"/>
      </w:pPr>
      <w:r>
        <w:br/>
      </w:r>
      <w:r>
        <w:rPr>
          <w:i/>
          <w:iCs/>
          <w:sz w:val="27"/>
          <w:szCs w:val="27"/>
        </w:rPr>
        <w:t>Цель</w:t>
      </w:r>
      <w:r>
        <w:rPr>
          <w:sz w:val="27"/>
          <w:szCs w:val="27"/>
        </w:rPr>
        <w:t>. Формировать слуховое внимание, умение ориентироваться на фонему, различать близкие по звучанию фонемы.</w:t>
      </w:r>
      <w:r>
        <w:rPr>
          <w:sz w:val="27"/>
          <w:szCs w:val="27"/>
        </w:rPr>
        <w:br/>
      </w:r>
      <w:r>
        <w:rPr>
          <w:i/>
          <w:iCs/>
          <w:sz w:val="27"/>
          <w:szCs w:val="27"/>
        </w:rPr>
        <w:lastRenderedPageBreak/>
        <w:t>Ход игры</w:t>
      </w:r>
      <w:r>
        <w:rPr>
          <w:sz w:val="27"/>
          <w:szCs w:val="27"/>
        </w:rPr>
        <w:t>. Взрослый создает игровую ситуацию, в соответствии с которой он гуляет в горах или в лесу, а ребенок изображает эхо. Взрослый произносит сложные слова или скороговорки, а ребенок должен безошибочно повторить.</w:t>
      </w:r>
    </w:p>
    <w:p w:rsidR="00A17907" w:rsidRDefault="00A17907" w:rsidP="00A17907">
      <w:pPr>
        <w:pStyle w:val="af5"/>
        <w:spacing w:before="0" w:beforeAutospacing="0" w:after="0" w:afterAutospacing="0" w:line="294" w:lineRule="atLeast"/>
      </w:pP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</w:pPr>
      <w:r>
        <w:rPr>
          <w:b/>
          <w:bCs/>
          <w:color w:val="C00000"/>
          <w:sz w:val="32"/>
          <w:szCs w:val="32"/>
        </w:rPr>
        <w:t>"Найди звук"</w:t>
      </w:r>
    </w:p>
    <w:p w:rsidR="00A17907" w:rsidRDefault="00A17907" w:rsidP="00A17907">
      <w:pPr>
        <w:pStyle w:val="af5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Цель</w:t>
      </w:r>
      <w:r>
        <w:rPr>
          <w:sz w:val="27"/>
          <w:szCs w:val="27"/>
        </w:rPr>
        <w:t>. Формировать слуховое внимание, умение ориентироваться на фонему.</w:t>
      </w:r>
      <w:r>
        <w:rPr>
          <w:sz w:val="27"/>
          <w:szCs w:val="27"/>
        </w:rPr>
        <w:br/>
      </w:r>
      <w:r>
        <w:rPr>
          <w:i/>
          <w:iCs/>
          <w:sz w:val="27"/>
          <w:szCs w:val="27"/>
        </w:rPr>
        <w:t>Ход игры</w:t>
      </w:r>
      <w:r>
        <w:rPr>
          <w:sz w:val="27"/>
          <w:szCs w:val="27"/>
        </w:rPr>
        <w:t>. Взрослый произносит слово, не договаривая последний звук. Ребенок должен правильно договорить слово и назвать звук, который "убежал".</w:t>
      </w:r>
      <w:r>
        <w:rPr>
          <w:sz w:val="27"/>
          <w:szCs w:val="27"/>
        </w:rPr>
        <w:br/>
      </w:r>
      <w:r>
        <w:rPr>
          <w:i/>
          <w:iCs/>
          <w:sz w:val="27"/>
          <w:szCs w:val="27"/>
        </w:rPr>
        <w:t>Примерный речевой материал.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Ма</w:t>
      </w:r>
      <w:proofErr w:type="spellEnd"/>
      <w:r>
        <w:rPr>
          <w:sz w:val="27"/>
          <w:szCs w:val="27"/>
        </w:rPr>
        <w:t>..</w:t>
      </w:r>
      <w:proofErr w:type="gramStart"/>
      <w:r>
        <w:rPr>
          <w:sz w:val="27"/>
          <w:szCs w:val="27"/>
        </w:rPr>
        <w:t>.(</w:t>
      </w:r>
      <w:proofErr w:type="gramEnd"/>
      <w:r>
        <w:rPr>
          <w:sz w:val="27"/>
          <w:szCs w:val="27"/>
        </w:rPr>
        <w:t xml:space="preserve">к), </w:t>
      </w:r>
      <w:proofErr w:type="spellStart"/>
      <w:r>
        <w:rPr>
          <w:sz w:val="27"/>
          <w:szCs w:val="27"/>
        </w:rPr>
        <w:t>мо</w:t>
      </w:r>
      <w:proofErr w:type="spellEnd"/>
      <w:r>
        <w:rPr>
          <w:sz w:val="27"/>
          <w:szCs w:val="27"/>
        </w:rPr>
        <w:t xml:space="preserve">...(х), </w:t>
      </w:r>
      <w:proofErr w:type="spellStart"/>
      <w:r>
        <w:rPr>
          <w:sz w:val="27"/>
          <w:szCs w:val="27"/>
        </w:rPr>
        <w:t>ро</w:t>
      </w:r>
      <w:proofErr w:type="spellEnd"/>
      <w:r>
        <w:rPr>
          <w:sz w:val="27"/>
          <w:szCs w:val="27"/>
        </w:rPr>
        <w:t xml:space="preserve">...(г), ко..(т), </w:t>
      </w:r>
      <w:proofErr w:type="spellStart"/>
      <w:r>
        <w:rPr>
          <w:sz w:val="27"/>
          <w:szCs w:val="27"/>
        </w:rPr>
        <w:t>забо</w:t>
      </w:r>
      <w:proofErr w:type="spellEnd"/>
      <w:r>
        <w:rPr>
          <w:sz w:val="27"/>
          <w:szCs w:val="27"/>
        </w:rPr>
        <w:t>...(р) и т.д.</w:t>
      </w:r>
    </w:p>
    <w:p w:rsidR="00A17907" w:rsidRDefault="00A17907" w:rsidP="00A17907">
      <w:pPr>
        <w:pStyle w:val="af5"/>
        <w:spacing w:before="0" w:beforeAutospacing="0" w:after="0" w:afterAutospacing="0" w:line="294" w:lineRule="atLeast"/>
      </w:pP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</w:pPr>
      <w:r>
        <w:rPr>
          <w:b/>
          <w:bCs/>
          <w:color w:val="C00000"/>
          <w:sz w:val="32"/>
          <w:szCs w:val="32"/>
        </w:rPr>
        <w:t>"Слог сбежал"</w:t>
      </w:r>
    </w:p>
    <w:p w:rsidR="00A17907" w:rsidRDefault="00A17907" w:rsidP="00A17907">
      <w:pPr>
        <w:pStyle w:val="af5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Цель.</w:t>
      </w:r>
      <w:r>
        <w:rPr>
          <w:sz w:val="27"/>
          <w:szCs w:val="27"/>
        </w:rPr>
        <w:t> Формировать слуховое внимание, умение ориентироваться на фонему, развивать фонетический слух.</w:t>
      </w:r>
      <w:r>
        <w:rPr>
          <w:sz w:val="27"/>
          <w:szCs w:val="27"/>
        </w:rPr>
        <w:br/>
      </w:r>
      <w:r>
        <w:rPr>
          <w:i/>
          <w:iCs/>
          <w:sz w:val="27"/>
          <w:szCs w:val="27"/>
        </w:rPr>
        <w:t>Ход игры</w:t>
      </w:r>
      <w:r>
        <w:rPr>
          <w:sz w:val="27"/>
          <w:szCs w:val="27"/>
        </w:rPr>
        <w:t>. Игра проводится после ознакомления ребенка с понятием "слог". Взрослый произносит слово, не договаривая последний слог. Ребенок должен правильно договорить слово и назвать слог, который "сбежал".</w:t>
      </w:r>
    </w:p>
    <w:p w:rsidR="00A17907" w:rsidRDefault="00A17907" w:rsidP="00A17907">
      <w:pPr>
        <w:pStyle w:val="af5"/>
        <w:spacing w:before="0" w:beforeAutospacing="0" w:after="0" w:afterAutospacing="0" w:line="294" w:lineRule="atLeast"/>
      </w:pP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</w:pPr>
      <w:r>
        <w:rPr>
          <w:b/>
          <w:bCs/>
          <w:color w:val="C00000"/>
          <w:sz w:val="32"/>
          <w:szCs w:val="32"/>
        </w:rPr>
        <w:t>"Цветные фишки"</w:t>
      </w:r>
    </w:p>
    <w:p w:rsidR="00A17907" w:rsidRDefault="00A17907" w:rsidP="00A17907">
      <w:pPr>
        <w:pStyle w:val="af5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Цель</w:t>
      </w:r>
      <w:r>
        <w:rPr>
          <w:sz w:val="27"/>
          <w:szCs w:val="27"/>
        </w:rPr>
        <w:t>. Формирование слухового внимания, закрепление понятий "звук", "гласный", "согласный", "твердый согласный", "мягкий согласный".</w:t>
      </w:r>
      <w:r>
        <w:rPr>
          <w:sz w:val="27"/>
          <w:szCs w:val="27"/>
        </w:rPr>
        <w:br/>
      </w:r>
      <w:r>
        <w:rPr>
          <w:i/>
          <w:iCs/>
          <w:sz w:val="27"/>
          <w:szCs w:val="27"/>
        </w:rPr>
        <w:t>Оборудование</w:t>
      </w:r>
      <w:r>
        <w:rPr>
          <w:sz w:val="27"/>
          <w:szCs w:val="27"/>
        </w:rPr>
        <w:t>. Красный квадратик для обозначения гласных звуков, сини</w:t>
      </w:r>
      <w:proofErr w:type="gramStart"/>
      <w:r>
        <w:rPr>
          <w:sz w:val="27"/>
          <w:szCs w:val="27"/>
        </w:rPr>
        <w:t>й-</w:t>
      </w:r>
      <w:proofErr w:type="gramEnd"/>
      <w:r>
        <w:rPr>
          <w:sz w:val="27"/>
          <w:szCs w:val="27"/>
        </w:rPr>
        <w:t xml:space="preserve"> для обозначения твердых согласных, зеленый - для обозначения мягких согласных звуков.</w:t>
      </w:r>
      <w:r>
        <w:rPr>
          <w:sz w:val="27"/>
          <w:szCs w:val="27"/>
        </w:rPr>
        <w:br/>
      </w:r>
      <w:r>
        <w:rPr>
          <w:i/>
          <w:iCs/>
          <w:sz w:val="27"/>
          <w:szCs w:val="27"/>
        </w:rPr>
        <w:t>Ход игры.</w:t>
      </w:r>
      <w:r>
        <w:rPr>
          <w:sz w:val="27"/>
          <w:szCs w:val="27"/>
        </w:rPr>
        <w:t> Взрослый называет звук, а ребенок должен правильно показать соответствующий квадратик.</w:t>
      </w:r>
    </w:p>
    <w:p w:rsidR="00A17907" w:rsidRDefault="00A17907" w:rsidP="00A17907">
      <w:pPr>
        <w:pStyle w:val="af5"/>
        <w:spacing w:before="0" w:beforeAutospacing="0" w:after="0" w:afterAutospacing="0" w:line="294" w:lineRule="atLeast"/>
      </w:pP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</w:pPr>
      <w:r>
        <w:rPr>
          <w:b/>
          <w:bCs/>
          <w:color w:val="C00000"/>
          <w:sz w:val="32"/>
          <w:szCs w:val="32"/>
        </w:rPr>
        <w:t>"Подушечка и кирпич"</w:t>
      </w: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</w:pPr>
    </w:p>
    <w:p w:rsidR="00A17907" w:rsidRDefault="00A17907" w:rsidP="00A17907">
      <w:pPr>
        <w:pStyle w:val="af5"/>
        <w:spacing w:before="0" w:beforeAutospacing="0" w:after="0" w:afterAutospacing="0" w:line="294" w:lineRule="atLeast"/>
      </w:pPr>
      <w:r>
        <w:rPr>
          <w:noProof/>
        </w:rPr>
        <w:drawing>
          <wp:inline distT="0" distB="0" distL="0" distR="0" wp14:anchorId="1E6C05BF" wp14:editId="31252D74">
            <wp:extent cx="2000250" cy="2143125"/>
            <wp:effectExtent l="0" t="0" r="0" b="9525"/>
            <wp:docPr id="7" name="Рисунок 7" descr="hello_html_m3e7884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3e78847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4D9666" wp14:editId="0D8FD067">
            <wp:extent cx="1905000" cy="1390650"/>
            <wp:effectExtent l="0" t="0" r="0" b="0"/>
            <wp:docPr id="8" name="Рисунок 8" descr="hello_html_7f18f8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7f18f8d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907" w:rsidRDefault="00A17907" w:rsidP="00A17907">
      <w:pPr>
        <w:pStyle w:val="af5"/>
        <w:spacing w:before="0" w:beforeAutospacing="0" w:after="0" w:afterAutospacing="0" w:line="294" w:lineRule="atLeast"/>
      </w:pP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</w:pPr>
    </w:p>
    <w:p w:rsidR="00A17907" w:rsidRDefault="00A17907" w:rsidP="00A17907">
      <w:pPr>
        <w:pStyle w:val="af5"/>
        <w:spacing w:before="0" w:beforeAutospacing="0" w:after="0" w:afterAutospacing="0" w:line="294" w:lineRule="atLeast"/>
      </w:pPr>
      <w:r>
        <w:rPr>
          <w:sz w:val="27"/>
          <w:szCs w:val="27"/>
        </w:rPr>
        <w:br/>
      </w:r>
      <w:r>
        <w:rPr>
          <w:i/>
          <w:iCs/>
          <w:sz w:val="27"/>
          <w:szCs w:val="27"/>
        </w:rPr>
        <w:t>Цель</w:t>
      </w:r>
      <w:r>
        <w:rPr>
          <w:sz w:val="27"/>
          <w:szCs w:val="27"/>
        </w:rPr>
        <w:t>. Формирование слухового внимания, умения дифференцировать звуки по твердости-мягкости, закрепление понятий "звук", "согласный", "твердый согласный", "мягкий согласный".</w:t>
      </w:r>
      <w:r>
        <w:rPr>
          <w:sz w:val="27"/>
          <w:szCs w:val="27"/>
        </w:rPr>
        <w:br/>
      </w:r>
      <w:r>
        <w:rPr>
          <w:i/>
          <w:iCs/>
          <w:sz w:val="27"/>
          <w:szCs w:val="27"/>
        </w:rPr>
        <w:t>Оборудование</w:t>
      </w:r>
      <w:r>
        <w:rPr>
          <w:sz w:val="27"/>
          <w:szCs w:val="27"/>
        </w:rPr>
        <w:t xml:space="preserve">. Подушечка, кирпичик, предметные картинки с мягкими и </w:t>
      </w:r>
      <w:r>
        <w:rPr>
          <w:sz w:val="27"/>
          <w:szCs w:val="27"/>
        </w:rPr>
        <w:lastRenderedPageBreak/>
        <w:t>твердыми согласными звуками в названии.</w:t>
      </w:r>
      <w:r>
        <w:rPr>
          <w:sz w:val="27"/>
          <w:szCs w:val="27"/>
        </w:rPr>
        <w:br/>
      </w:r>
      <w:r>
        <w:rPr>
          <w:i/>
          <w:iCs/>
          <w:sz w:val="27"/>
          <w:szCs w:val="27"/>
        </w:rPr>
        <w:t>Ход игры</w:t>
      </w:r>
      <w:r>
        <w:rPr>
          <w:sz w:val="27"/>
          <w:szCs w:val="27"/>
        </w:rPr>
        <w:t>. Взрослый показывает картинки ребенку. Если в начале своего слова ребенок слышит твердый согласный, то он говорит «кирпич», если мягкий - «подушечка».</w:t>
      </w:r>
    </w:p>
    <w:p w:rsidR="00A17907" w:rsidRDefault="00A17907" w:rsidP="00A17907">
      <w:pPr>
        <w:pStyle w:val="af5"/>
        <w:spacing w:before="0" w:beforeAutospacing="0" w:after="0" w:afterAutospacing="0" w:line="294" w:lineRule="atLeast"/>
      </w:pP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</w:pPr>
      <w:r>
        <w:rPr>
          <w:b/>
          <w:bCs/>
          <w:color w:val="C00000"/>
          <w:sz w:val="32"/>
          <w:szCs w:val="32"/>
        </w:rPr>
        <w:t>"Какое слово получилось "</w:t>
      </w:r>
    </w:p>
    <w:p w:rsidR="00A17907" w:rsidRDefault="00A17907" w:rsidP="00A17907">
      <w:pPr>
        <w:pStyle w:val="af5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Цель</w:t>
      </w:r>
      <w:r>
        <w:rPr>
          <w:sz w:val="27"/>
          <w:szCs w:val="27"/>
        </w:rPr>
        <w:t>. Формировать навык звукового синтеза.</w:t>
      </w:r>
      <w:r>
        <w:rPr>
          <w:sz w:val="27"/>
          <w:szCs w:val="27"/>
        </w:rPr>
        <w:br/>
      </w:r>
      <w:r>
        <w:rPr>
          <w:i/>
          <w:iCs/>
          <w:sz w:val="27"/>
          <w:szCs w:val="27"/>
        </w:rPr>
        <w:t>Оборудование</w:t>
      </w:r>
      <w:r>
        <w:rPr>
          <w:sz w:val="27"/>
          <w:szCs w:val="27"/>
        </w:rPr>
        <w:t>. Для детей 5-6 лет допускается использовать картинки-подсказки.</w:t>
      </w:r>
      <w:r>
        <w:rPr>
          <w:sz w:val="27"/>
          <w:szCs w:val="27"/>
        </w:rPr>
        <w:br/>
      </w:r>
      <w:r>
        <w:rPr>
          <w:i/>
          <w:iCs/>
          <w:sz w:val="27"/>
          <w:szCs w:val="27"/>
        </w:rPr>
        <w:t>Ход игры</w:t>
      </w:r>
      <w:r>
        <w:rPr>
          <w:sz w:val="27"/>
          <w:szCs w:val="27"/>
        </w:rPr>
        <w:t>. Взрослый произносит слова, называя каждый звук отдельно: [г], [у], [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>’] [и]. Ребенок собирает звуки в слово.</w:t>
      </w:r>
    </w:p>
    <w:p w:rsidR="00A17907" w:rsidRDefault="00A17907" w:rsidP="00A17907">
      <w:pPr>
        <w:pStyle w:val="af5"/>
        <w:spacing w:before="0" w:beforeAutospacing="0" w:after="0" w:afterAutospacing="0" w:line="294" w:lineRule="atLeast"/>
      </w:pP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</w:pPr>
      <w:r>
        <w:rPr>
          <w:b/>
          <w:bCs/>
          <w:color w:val="C00000"/>
          <w:sz w:val="32"/>
          <w:szCs w:val="32"/>
        </w:rPr>
        <w:t>"Цепи-цепи-кованы"</w:t>
      </w:r>
    </w:p>
    <w:p w:rsidR="00A17907" w:rsidRDefault="00A17907" w:rsidP="00A17907">
      <w:pPr>
        <w:pStyle w:val="af5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Цель</w:t>
      </w:r>
      <w:r>
        <w:rPr>
          <w:sz w:val="27"/>
          <w:szCs w:val="27"/>
        </w:rPr>
        <w:t>. Развитие умения выделять первый и последний звук в слове.</w:t>
      </w:r>
      <w:r>
        <w:rPr>
          <w:sz w:val="27"/>
          <w:szCs w:val="27"/>
        </w:rPr>
        <w:br/>
      </w:r>
      <w:r>
        <w:rPr>
          <w:i/>
          <w:iCs/>
          <w:sz w:val="27"/>
          <w:szCs w:val="27"/>
        </w:rPr>
        <w:t>Ход игры</w:t>
      </w:r>
      <w:r>
        <w:rPr>
          <w:sz w:val="27"/>
          <w:szCs w:val="27"/>
        </w:rPr>
        <w:t>. Ребенок (или взрослый</w:t>
      </w:r>
      <w:proofErr w:type="gramStart"/>
      <w:r>
        <w:rPr>
          <w:sz w:val="27"/>
          <w:szCs w:val="27"/>
        </w:rPr>
        <w:t xml:space="preserve"> )</w:t>
      </w:r>
      <w:proofErr w:type="gramEnd"/>
      <w:r>
        <w:rPr>
          <w:sz w:val="27"/>
          <w:szCs w:val="27"/>
        </w:rPr>
        <w:t xml:space="preserve"> называет слово, рядом сидящий подбирает свое слово, где начальным звуком будет последний звук предыдущего слова. Победителем окажется тот, кто дольше всех «тянул» цепочку.</w:t>
      </w:r>
    </w:p>
    <w:p w:rsidR="00A17907" w:rsidRDefault="00A17907" w:rsidP="00A17907">
      <w:pPr>
        <w:pStyle w:val="af5"/>
        <w:spacing w:before="0" w:beforeAutospacing="0" w:after="0" w:afterAutospacing="0" w:line="294" w:lineRule="atLeast"/>
      </w:pP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</w:pPr>
      <w:r>
        <w:rPr>
          <w:b/>
          <w:bCs/>
          <w:color w:val="C00000"/>
          <w:sz w:val="32"/>
          <w:szCs w:val="32"/>
        </w:rPr>
        <w:t>"Сколько звуков "</w:t>
      </w:r>
    </w:p>
    <w:p w:rsidR="00A17907" w:rsidRDefault="00A17907" w:rsidP="00A17907">
      <w:pPr>
        <w:pStyle w:val="af5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Цель</w:t>
      </w:r>
      <w:r>
        <w:rPr>
          <w:sz w:val="27"/>
          <w:szCs w:val="27"/>
        </w:rPr>
        <w:t>. Развитие умения определять количество звуков в слове.</w:t>
      </w:r>
      <w:r>
        <w:rPr>
          <w:sz w:val="27"/>
          <w:szCs w:val="27"/>
        </w:rPr>
        <w:br/>
      </w:r>
      <w:r>
        <w:rPr>
          <w:i/>
          <w:iCs/>
          <w:sz w:val="27"/>
          <w:szCs w:val="27"/>
        </w:rPr>
        <w:t>Оборудование</w:t>
      </w:r>
      <w:r>
        <w:rPr>
          <w:sz w:val="27"/>
          <w:szCs w:val="27"/>
        </w:rPr>
        <w:t>. Пуговицы или пробки</w:t>
      </w:r>
      <w:r>
        <w:rPr>
          <w:sz w:val="27"/>
          <w:szCs w:val="27"/>
        </w:rPr>
        <w:br/>
      </w:r>
      <w:r>
        <w:rPr>
          <w:i/>
          <w:iCs/>
          <w:sz w:val="27"/>
          <w:szCs w:val="27"/>
        </w:rPr>
        <w:t>Ход игры.</w:t>
      </w:r>
      <w:r>
        <w:rPr>
          <w:sz w:val="27"/>
          <w:szCs w:val="27"/>
        </w:rPr>
        <w:t> Взрослый называет слово, ребенок считает количество звуков и выкладывает на столе соответствующее количество пуговиц или пробочек от бутылок</w:t>
      </w:r>
      <w:proofErr w:type="gramStart"/>
      <w:r>
        <w:rPr>
          <w:sz w:val="27"/>
          <w:szCs w:val="27"/>
        </w:rPr>
        <w:t>..</w:t>
      </w:r>
      <w:proofErr w:type="gramEnd"/>
    </w:p>
    <w:p w:rsidR="00A17907" w:rsidRDefault="00A17907" w:rsidP="00A17907">
      <w:pPr>
        <w:pStyle w:val="af5"/>
        <w:spacing w:before="0" w:beforeAutospacing="0" w:after="0" w:afterAutospacing="0" w:line="294" w:lineRule="atLeast"/>
      </w:pPr>
    </w:p>
    <w:p w:rsidR="00A17907" w:rsidRDefault="00A17907" w:rsidP="00A17907">
      <w:pPr>
        <w:pStyle w:val="af5"/>
        <w:spacing w:before="0" w:beforeAutospacing="0" w:after="0" w:afterAutospacing="0" w:line="294" w:lineRule="atLeast"/>
        <w:jc w:val="center"/>
      </w:pPr>
      <w:r>
        <w:rPr>
          <w:b/>
          <w:bCs/>
          <w:color w:val="C00000"/>
          <w:sz w:val="32"/>
          <w:szCs w:val="32"/>
        </w:rPr>
        <w:t>"Придумай свое слово"</w:t>
      </w:r>
    </w:p>
    <w:p w:rsidR="00A17907" w:rsidRDefault="00A17907" w:rsidP="00A17907">
      <w:pPr>
        <w:pStyle w:val="af5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Цель</w:t>
      </w:r>
      <w:r>
        <w:rPr>
          <w:sz w:val="27"/>
          <w:szCs w:val="27"/>
        </w:rPr>
        <w:t>. Закрепление навыков звукового анализа и синтеза слов.</w:t>
      </w:r>
      <w:r>
        <w:rPr>
          <w:sz w:val="27"/>
          <w:szCs w:val="27"/>
        </w:rPr>
        <w:br/>
      </w:r>
      <w:r>
        <w:rPr>
          <w:i/>
          <w:iCs/>
          <w:sz w:val="27"/>
          <w:szCs w:val="27"/>
        </w:rPr>
        <w:t>Ход игры</w:t>
      </w:r>
      <w:r>
        <w:rPr>
          <w:sz w:val="27"/>
          <w:szCs w:val="27"/>
        </w:rPr>
        <w:t>. Проводится для детей подготовительной к школе группе, когда дети уже хорошо овладели звуковым анализом слов, слышат место звуков в словах.</w:t>
      </w:r>
      <w:r>
        <w:rPr>
          <w:sz w:val="27"/>
          <w:szCs w:val="27"/>
        </w:rPr>
        <w:br/>
        <w:t>Детям предлагается по нарисованной схеме слова придумать свои слова.</w:t>
      </w:r>
    </w:p>
    <w:p w:rsidR="00673B2A" w:rsidRPr="00A17907" w:rsidRDefault="00673B2A">
      <w:pPr>
        <w:rPr>
          <w:rFonts w:ascii="Times New Roman" w:hAnsi="Times New Roman" w:cs="Times New Roman"/>
          <w:sz w:val="28"/>
          <w:szCs w:val="28"/>
        </w:rPr>
      </w:pPr>
    </w:p>
    <w:sectPr w:rsidR="00673B2A" w:rsidRPr="00A1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07"/>
    <w:rsid w:val="001D3FCB"/>
    <w:rsid w:val="00673B2A"/>
    <w:rsid w:val="00A17907"/>
    <w:rsid w:val="00AA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C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A54C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4C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54C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4C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54C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54C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54C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54C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54C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4C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AA54C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A54C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A54C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A54C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A54C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A54C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A54C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A54C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A54C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A54C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A54C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A54C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A54C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A54C6"/>
    <w:rPr>
      <w:b/>
      <w:bCs/>
    </w:rPr>
  </w:style>
  <w:style w:type="character" w:styleId="a9">
    <w:name w:val="Emphasis"/>
    <w:uiPriority w:val="20"/>
    <w:qFormat/>
    <w:rsid w:val="00AA54C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A54C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A54C6"/>
    <w:rPr>
      <w:sz w:val="20"/>
      <w:szCs w:val="20"/>
    </w:rPr>
  </w:style>
  <w:style w:type="paragraph" w:styleId="ac">
    <w:name w:val="List Paragraph"/>
    <w:basedOn w:val="a"/>
    <w:uiPriority w:val="34"/>
    <w:qFormat/>
    <w:rsid w:val="00AA54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54C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A54C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A54C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A54C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AA54C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AA54C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AA54C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AA54C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A54C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AA54C6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A1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A1790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17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C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A54C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4C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54C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4C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54C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54C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54C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54C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54C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4C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AA54C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A54C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A54C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A54C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A54C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A54C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A54C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A54C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A54C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A54C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A54C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A54C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A54C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A54C6"/>
    <w:rPr>
      <w:b/>
      <w:bCs/>
    </w:rPr>
  </w:style>
  <w:style w:type="character" w:styleId="a9">
    <w:name w:val="Emphasis"/>
    <w:uiPriority w:val="20"/>
    <w:qFormat/>
    <w:rsid w:val="00AA54C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A54C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A54C6"/>
    <w:rPr>
      <w:sz w:val="20"/>
      <w:szCs w:val="20"/>
    </w:rPr>
  </w:style>
  <w:style w:type="paragraph" w:styleId="ac">
    <w:name w:val="List Paragraph"/>
    <w:basedOn w:val="a"/>
    <w:uiPriority w:val="34"/>
    <w:qFormat/>
    <w:rsid w:val="00AA54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54C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A54C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A54C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A54C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AA54C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AA54C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AA54C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AA54C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A54C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AA54C6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A1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A1790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17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R528</dc:creator>
  <cp:lastModifiedBy>Бархсад</cp:lastModifiedBy>
  <cp:revision>2</cp:revision>
  <dcterms:created xsi:type="dcterms:W3CDTF">2021-02-01T14:18:00Z</dcterms:created>
  <dcterms:modified xsi:type="dcterms:W3CDTF">2021-02-02T01:49:00Z</dcterms:modified>
</cp:coreProperties>
</file>