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F3" w:rsidRPr="001D2E2F" w:rsidRDefault="003668F3" w:rsidP="00F041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D2E2F">
        <w:rPr>
          <w:b/>
          <w:color w:val="000000"/>
        </w:rPr>
        <w:t>Мастер-класс</w:t>
      </w:r>
    </w:p>
    <w:p w:rsidR="00AE7AC6" w:rsidRPr="001D2E2F" w:rsidRDefault="003668F3" w:rsidP="00F041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D2E2F">
        <w:rPr>
          <w:b/>
          <w:color w:val="000000"/>
        </w:rPr>
        <w:t>«</w:t>
      </w:r>
      <w:r w:rsidR="00AE7AC6" w:rsidRPr="001D2E2F">
        <w:rPr>
          <w:b/>
          <w:bCs/>
          <w:color w:val="000000"/>
        </w:rPr>
        <w:t>Использование методического комплекта «Пертра» для коррекционно-развивающей  работы с детьми ОВЗ в ДОУ»</w:t>
      </w:r>
    </w:p>
    <w:p w:rsidR="003668F3" w:rsidRPr="001D2E2F" w:rsidRDefault="003668F3" w:rsidP="00F0414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</w:p>
    <w:p w:rsidR="00F04146" w:rsidRDefault="00F04146" w:rsidP="00F041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04146">
        <w:rPr>
          <w:b/>
          <w:bCs/>
          <w:color w:val="000000"/>
        </w:rPr>
        <w:t>Цель:</w:t>
      </w:r>
      <w:r w:rsidRPr="00F04146">
        <w:rPr>
          <w:color w:val="000000"/>
        </w:rPr>
        <w:t> создание условий для знакомства педагогов с  методическим комплектом  «Пертра» и возможностями его использования в коррекционно-развивающей работе с детьми ОВЗ  в ДОУ.</w:t>
      </w:r>
      <w:r w:rsidRPr="00F04146">
        <w:rPr>
          <w:b/>
          <w:bCs/>
          <w:color w:val="000000"/>
        </w:rPr>
        <w:t xml:space="preserve">  </w:t>
      </w:r>
    </w:p>
    <w:p w:rsidR="00F04146" w:rsidRPr="00F04146" w:rsidRDefault="00F04146" w:rsidP="00F0414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Pr="00F04146">
        <w:rPr>
          <w:b/>
          <w:bCs/>
          <w:color w:val="000000"/>
        </w:rPr>
        <w:t>Задачи:</w:t>
      </w:r>
      <w:r w:rsidRPr="00F04146">
        <w:rPr>
          <w:b/>
          <w:bCs/>
          <w:color w:val="000000"/>
        </w:rPr>
        <w:br/>
        <w:t xml:space="preserve">      </w:t>
      </w:r>
      <w:r>
        <w:rPr>
          <w:b/>
          <w:bCs/>
          <w:color w:val="000000"/>
        </w:rPr>
        <w:t xml:space="preserve">   </w:t>
      </w:r>
      <w:r w:rsidRPr="00F0414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Pr="00F04146">
        <w:rPr>
          <w:color w:val="000000"/>
        </w:rPr>
        <w:t xml:space="preserve">1. Познакомить участников мастер-класса с методическим комплектом «Пертра» и особенностями </w:t>
      </w:r>
      <w:r>
        <w:rPr>
          <w:color w:val="000000"/>
        </w:rPr>
        <w:t xml:space="preserve">  </w:t>
      </w:r>
      <w:r w:rsidRPr="00F04146">
        <w:rPr>
          <w:color w:val="000000"/>
        </w:rPr>
        <w:t xml:space="preserve">его </w:t>
      </w:r>
      <w:r>
        <w:rPr>
          <w:color w:val="000000"/>
        </w:rPr>
        <w:t xml:space="preserve">  </w:t>
      </w:r>
      <w:r w:rsidRPr="00F04146">
        <w:rPr>
          <w:color w:val="000000"/>
        </w:rPr>
        <w:t>применения</w:t>
      </w:r>
      <w:r>
        <w:rPr>
          <w:color w:val="000000"/>
        </w:rPr>
        <w:t xml:space="preserve">  </w:t>
      </w:r>
      <w:r w:rsidRPr="00F04146">
        <w:rPr>
          <w:color w:val="000000"/>
        </w:rPr>
        <w:t xml:space="preserve"> в </w:t>
      </w:r>
      <w:r>
        <w:rPr>
          <w:color w:val="000000"/>
        </w:rPr>
        <w:t xml:space="preserve">  </w:t>
      </w:r>
      <w:r w:rsidRPr="00F04146">
        <w:rPr>
          <w:color w:val="000000"/>
        </w:rPr>
        <w:t>коррекционно-развивающей</w:t>
      </w:r>
      <w:r>
        <w:rPr>
          <w:color w:val="000000"/>
        </w:rPr>
        <w:t xml:space="preserve">   </w:t>
      </w:r>
      <w:r w:rsidRPr="00F04146">
        <w:rPr>
          <w:color w:val="000000"/>
        </w:rPr>
        <w:t xml:space="preserve"> работе</w:t>
      </w:r>
      <w:r>
        <w:rPr>
          <w:color w:val="000000"/>
        </w:rPr>
        <w:t xml:space="preserve"> </w:t>
      </w:r>
      <w:r w:rsidRPr="00F04146">
        <w:rPr>
          <w:color w:val="000000"/>
        </w:rPr>
        <w:t xml:space="preserve"> с детьми ОВЗ дошкольного возраста.</w:t>
      </w:r>
      <w:r w:rsidRPr="00F04146">
        <w:rPr>
          <w:color w:val="000000"/>
        </w:rPr>
        <w:br/>
        <w:t xml:space="preserve">      </w:t>
      </w:r>
      <w:r>
        <w:rPr>
          <w:color w:val="000000"/>
        </w:rPr>
        <w:t xml:space="preserve">  </w:t>
      </w:r>
      <w:r w:rsidRPr="00F04146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04146">
        <w:rPr>
          <w:color w:val="000000"/>
        </w:rPr>
        <w:t xml:space="preserve"> 2. Представить  </w:t>
      </w:r>
      <w:r>
        <w:rPr>
          <w:color w:val="000000"/>
        </w:rPr>
        <w:t xml:space="preserve">  </w:t>
      </w:r>
      <w:r w:rsidRPr="00F04146">
        <w:rPr>
          <w:color w:val="000000"/>
        </w:rPr>
        <w:t xml:space="preserve">опыт     работы    с </w:t>
      </w:r>
      <w:r>
        <w:rPr>
          <w:color w:val="000000"/>
        </w:rPr>
        <w:t xml:space="preserve"> </w:t>
      </w:r>
      <w:r w:rsidRPr="00F04146">
        <w:rPr>
          <w:color w:val="000000"/>
        </w:rPr>
        <w:t xml:space="preserve"> использованием  </w:t>
      </w:r>
      <w:r>
        <w:rPr>
          <w:color w:val="000000"/>
        </w:rPr>
        <w:t xml:space="preserve"> </w:t>
      </w:r>
      <w:r w:rsidRPr="00F04146">
        <w:rPr>
          <w:color w:val="000000"/>
        </w:rPr>
        <w:t xml:space="preserve">методического </w:t>
      </w:r>
      <w:r>
        <w:rPr>
          <w:color w:val="000000"/>
        </w:rPr>
        <w:t xml:space="preserve">  </w:t>
      </w:r>
      <w:r w:rsidRPr="00F04146">
        <w:rPr>
          <w:color w:val="000000"/>
        </w:rPr>
        <w:t xml:space="preserve">комплекта </w:t>
      </w:r>
      <w:r>
        <w:rPr>
          <w:color w:val="000000"/>
        </w:rPr>
        <w:t xml:space="preserve">    </w:t>
      </w:r>
      <w:r w:rsidRPr="00F04146">
        <w:rPr>
          <w:color w:val="000000"/>
        </w:rPr>
        <w:t>с детьми ОВЗ в ДОУ.</w:t>
      </w:r>
    </w:p>
    <w:p w:rsidR="003668F3" w:rsidRPr="001D2E2F" w:rsidRDefault="00F04146" w:rsidP="00F0414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   3. </w:t>
      </w:r>
      <w:r w:rsidRPr="00F04146">
        <w:rPr>
          <w:color w:val="000000"/>
        </w:rPr>
        <w:t>Отработать с участниками мастер-класса</w:t>
      </w:r>
      <w:r>
        <w:rPr>
          <w:color w:val="000000"/>
        </w:rPr>
        <w:t xml:space="preserve">       </w:t>
      </w:r>
      <w:r w:rsidRPr="00F04146">
        <w:rPr>
          <w:color w:val="000000"/>
        </w:rPr>
        <w:t xml:space="preserve"> варианты заданий с</w:t>
      </w:r>
      <w:r>
        <w:rPr>
          <w:color w:val="000000"/>
        </w:rPr>
        <w:t xml:space="preserve"> </w:t>
      </w:r>
      <w:r w:rsidRPr="00F04146">
        <w:rPr>
          <w:color w:val="000000"/>
        </w:rPr>
        <w:t xml:space="preserve"> использованием комплекта «Пертра».</w:t>
      </w:r>
      <w:r w:rsidR="003668F3" w:rsidRPr="001D2E2F">
        <w:rPr>
          <w:color w:val="000000"/>
        </w:rPr>
        <w:br/>
      </w:r>
      <w:r>
        <w:rPr>
          <w:b/>
          <w:color w:val="000000"/>
        </w:rPr>
        <w:t xml:space="preserve">            </w:t>
      </w:r>
      <w:r w:rsidR="003668F3" w:rsidRPr="001D2E2F">
        <w:rPr>
          <w:b/>
          <w:color w:val="000000"/>
        </w:rPr>
        <w:t>Оборудование:</w:t>
      </w:r>
      <w:r w:rsidR="003668F3" w:rsidRPr="001D2E2F">
        <w:rPr>
          <w:color w:val="000000"/>
        </w:rPr>
        <w:t xml:space="preserve"> набор </w:t>
      </w:r>
      <w:r w:rsidR="000C3C30">
        <w:rPr>
          <w:color w:val="000000"/>
        </w:rPr>
        <w:t>«Пертра»</w:t>
      </w:r>
      <w:r w:rsidR="003668F3" w:rsidRPr="001D2E2F">
        <w:rPr>
          <w:color w:val="000000"/>
        </w:rPr>
        <w:t>.</w:t>
      </w:r>
    </w:p>
    <w:p w:rsidR="00011843" w:rsidRDefault="00011843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E2F">
        <w:rPr>
          <w:rFonts w:ascii="Times New Roman" w:hAnsi="Times New Roman" w:cs="Times New Roman"/>
          <w:sz w:val="24"/>
          <w:szCs w:val="24"/>
        </w:rPr>
        <w:t>Уважаемые коллеги, сегодня я представлю опыт работ</w:t>
      </w:r>
      <w:r w:rsidR="006879AB">
        <w:rPr>
          <w:rFonts w:ascii="Times New Roman" w:hAnsi="Times New Roman" w:cs="Times New Roman"/>
          <w:sz w:val="24"/>
          <w:szCs w:val="24"/>
        </w:rPr>
        <w:t xml:space="preserve">ы с игровым комплектом «ПЕРТРА». </w:t>
      </w:r>
      <w:r w:rsidR="00F04146">
        <w:rPr>
          <w:rFonts w:ascii="Times New Roman" w:hAnsi="Times New Roman" w:cs="Times New Roman"/>
          <w:sz w:val="24"/>
          <w:szCs w:val="24"/>
        </w:rPr>
        <w:t xml:space="preserve"> Он разработан</w:t>
      </w:r>
      <w:r w:rsidR="00F04146" w:rsidRPr="001D2E2F">
        <w:rPr>
          <w:rFonts w:ascii="Times New Roman" w:hAnsi="Times New Roman" w:cs="Times New Roman"/>
          <w:sz w:val="24"/>
          <w:szCs w:val="24"/>
        </w:rPr>
        <w:t xml:space="preserve"> извест</w:t>
      </w:r>
      <w:r w:rsidR="00F04146">
        <w:rPr>
          <w:rFonts w:ascii="Times New Roman" w:hAnsi="Times New Roman" w:cs="Times New Roman"/>
          <w:sz w:val="24"/>
          <w:szCs w:val="24"/>
        </w:rPr>
        <w:t xml:space="preserve">ным педагогом Марианной Фростиг, основателем центра педагогической терапии. </w:t>
      </w:r>
      <w:r w:rsidR="006879AB">
        <w:rPr>
          <w:rFonts w:ascii="Times New Roman" w:hAnsi="Times New Roman" w:cs="Times New Roman"/>
          <w:sz w:val="24"/>
          <w:szCs w:val="24"/>
        </w:rPr>
        <w:t xml:space="preserve"> Название происходит от слов </w:t>
      </w:r>
      <w:r w:rsidR="006879AB" w:rsidRPr="006879AB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perception</w:t>
      </w:r>
      <w:r w:rsidR="006879AB" w:rsidRPr="006879AB">
        <w:rPr>
          <w:rFonts w:ascii="Times New Roman" w:hAnsi="Times New Roman" w:cs="Times New Roman"/>
          <w:bCs/>
          <w:sz w:val="24"/>
          <w:szCs w:val="24"/>
        </w:rPr>
        <w:t xml:space="preserve"> (восприятие) </w:t>
      </w:r>
      <w:r w:rsidR="006879AB" w:rsidRPr="006879AB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PER</w:t>
      </w:r>
      <w:r w:rsidR="006879AB" w:rsidRPr="006879A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879AB" w:rsidRPr="006879AB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training</w:t>
      </w:r>
      <w:r w:rsidR="006879AB" w:rsidRPr="006879AB">
        <w:rPr>
          <w:rFonts w:ascii="Times New Roman" w:hAnsi="Times New Roman" w:cs="Times New Roman"/>
          <w:bCs/>
          <w:sz w:val="24"/>
          <w:szCs w:val="24"/>
        </w:rPr>
        <w:t xml:space="preserve"> (упражнение) </w:t>
      </w:r>
      <w:r w:rsidR="006879AB" w:rsidRPr="006879AB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TRA</w:t>
      </w:r>
      <w:r w:rsidR="006879AB" w:rsidRPr="006879AB">
        <w:rPr>
          <w:rFonts w:ascii="Times New Roman" w:hAnsi="Times New Roman" w:cs="Times New Roman"/>
          <w:bCs/>
          <w:sz w:val="24"/>
          <w:szCs w:val="24"/>
        </w:rPr>
        <w:t>дословно обозначает тренировка восприятия</w:t>
      </w:r>
      <w:r w:rsidR="006879AB">
        <w:rPr>
          <w:rFonts w:ascii="Times New Roman" w:hAnsi="Times New Roman" w:cs="Times New Roman"/>
          <w:bCs/>
          <w:sz w:val="24"/>
          <w:szCs w:val="24"/>
        </w:rPr>
        <w:t>.</w:t>
      </w:r>
    </w:p>
    <w:p w:rsidR="00F04146" w:rsidRDefault="00F04146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hAnsi="Times New Roman" w:cs="Times New Roman"/>
          <w:sz w:val="24"/>
          <w:szCs w:val="24"/>
        </w:rPr>
        <w:t xml:space="preserve">Главной идеей концепции 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1D2E2F">
        <w:rPr>
          <w:rFonts w:ascii="Times New Roman" w:hAnsi="Times New Roman" w:cs="Times New Roman"/>
          <w:sz w:val="24"/>
          <w:szCs w:val="24"/>
        </w:rPr>
        <w:t xml:space="preserve">Фростиг является то, что движение и восприятие являются основными механизмами развития ребенка. </w:t>
      </w:r>
    </w:p>
    <w:p w:rsidR="00027FA8" w:rsidRPr="001D2E2F" w:rsidRDefault="00027FA8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разнообразные идеи и приемы педагогических и психологических теорий, Марианной Фростиг и ее коллеги разработали собственную концепцию целостной реабилитации детской личности. Была составлена методика тестирования и диагностики уровня развития двигательных навыков ребенка и его восприятия – «Тест моторного развития Фростиг» и «Тест уровня развития визуального восприятия Фростиг», предложены различные индивидуальные программы реабилитации и терапии.</w:t>
      </w:r>
    </w:p>
    <w:p w:rsidR="00011843" w:rsidRDefault="00011843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6879AB">
        <w:rPr>
          <w:rFonts w:ascii="Times New Roman" w:hAnsi="Times New Roman" w:cs="Times New Roman"/>
          <w:sz w:val="24"/>
          <w:szCs w:val="24"/>
        </w:rPr>
        <w:t xml:space="preserve">комплект «ПЕРТРА»  </w:t>
      </w:r>
      <w:r w:rsidR="00F04146">
        <w:rPr>
          <w:rFonts w:ascii="Times New Roman" w:hAnsi="Times New Roman" w:cs="Times New Roman"/>
          <w:sz w:val="24"/>
          <w:szCs w:val="24"/>
        </w:rPr>
        <w:t>предназначен для педагогов-психологов, учителей-дефектологов и логопедов, работающих в дошкольных и школьных образовательных и коррекционных  учреждениях.</w:t>
      </w:r>
    </w:p>
    <w:p w:rsidR="004D1443" w:rsidRPr="001D2E2F" w:rsidRDefault="004D1443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443">
        <w:rPr>
          <w:rFonts w:ascii="Times New Roman" w:hAnsi="Times New Roman" w:cs="Times New Roman"/>
          <w:b/>
          <w:bCs/>
          <w:sz w:val="24"/>
          <w:szCs w:val="24"/>
        </w:rPr>
        <w:t>Игровой комплект «Пертра»</w:t>
      </w:r>
      <w:r w:rsidR="00645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443">
        <w:rPr>
          <w:rFonts w:ascii="Times New Roman" w:hAnsi="Times New Roman" w:cs="Times New Roman"/>
          <w:b/>
          <w:bCs/>
          <w:sz w:val="24"/>
          <w:szCs w:val="24"/>
        </w:rPr>
        <w:t xml:space="preserve">предназначен </w:t>
      </w:r>
      <w:r w:rsidRPr="004D1443">
        <w:rPr>
          <w:rFonts w:ascii="Times New Roman" w:hAnsi="Times New Roman" w:cs="Times New Roman"/>
          <w:sz w:val="24"/>
          <w:szCs w:val="24"/>
        </w:rPr>
        <w:t>для психологического развития и коррекции детей дошкольного и младшего 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1443">
        <w:rPr>
          <w:rFonts w:ascii="Times New Roman" w:hAnsi="Times New Roman" w:cs="Times New Roman"/>
          <w:b/>
          <w:bCs/>
          <w:sz w:val="24"/>
          <w:szCs w:val="24"/>
        </w:rPr>
        <w:t>способствует</w:t>
      </w:r>
      <w:r w:rsidRPr="004D1443">
        <w:rPr>
          <w:rFonts w:ascii="Times New Roman" w:hAnsi="Times New Roman" w:cs="Times New Roman"/>
          <w:sz w:val="24"/>
          <w:szCs w:val="24"/>
        </w:rPr>
        <w:t xml:space="preserve"> обогащению внимания, зрительной, тактильной, кинестетической памяти,  развитию 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1443">
        <w:rPr>
          <w:rFonts w:ascii="Times New Roman" w:hAnsi="Times New Roman" w:cs="Times New Roman"/>
          <w:b/>
          <w:bCs/>
          <w:sz w:val="24"/>
          <w:szCs w:val="24"/>
        </w:rPr>
        <w:t>позволяет</w:t>
      </w:r>
      <w:r w:rsidRPr="004D1443">
        <w:rPr>
          <w:rFonts w:ascii="Times New Roman" w:hAnsi="Times New Roman" w:cs="Times New Roman"/>
          <w:sz w:val="24"/>
          <w:szCs w:val="24"/>
        </w:rPr>
        <w:t xml:space="preserve"> педагогу выстраивать индивидуальную работу с ребенком, в соответствии с его возможностями 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1443">
        <w:rPr>
          <w:rFonts w:ascii="Times New Roman" w:hAnsi="Times New Roman" w:cs="Times New Roman"/>
          <w:b/>
          <w:bCs/>
          <w:sz w:val="24"/>
          <w:szCs w:val="24"/>
        </w:rPr>
        <w:t xml:space="preserve">дает возможность </w:t>
      </w:r>
      <w:r w:rsidRPr="004D1443">
        <w:rPr>
          <w:rFonts w:ascii="Times New Roman" w:hAnsi="Times New Roman" w:cs="Times New Roman"/>
          <w:sz w:val="24"/>
          <w:szCs w:val="24"/>
        </w:rPr>
        <w:t>работать с каждым набором отдельно, либо одновременно использовать детали из разных наборов</w:t>
      </w:r>
      <w:r w:rsidR="00645523">
        <w:rPr>
          <w:rFonts w:ascii="Times New Roman" w:hAnsi="Times New Roman" w:cs="Times New Roman"/>
          <w:sz w:val="24"/>
          <w:szCs w:val="24"/>
        </w:rPr>
        <w:t xml:space="preserve"> </w:t>
      </w:r>
      <w:r w:rsidRPr="004D1443">
        <w:rPr>
          <w:rFonts w:ascii="Times New Roman" w:hAnsi="Times New Roman" w:cs="Times New Roman"/>
          <w:sz w:val="24"/>
          <w:szCs w:val="24"/>
        </w:rPr>
        <w:t xml:space="preserve"> так как отсутствует жестко заданная игровая последовательность при работе с комплектом</w:t>
      </w:r>
      <w:r w:rsidR="00645523">
        <w:rPr>
          <w:rFonts w:ascii="Times New Roman" w:hAnsi="Times New Roman" w:cs="Times New Roman"/>
          <w:sz w:val="24"/>
          <w:szCs w:val="24"/>
        </w:rPr>
        <w:t>.</w:t>
      </w:r>
    </w:p>
    <w:p w:rsidR="00300C95" w:rsidRPr="001D2E2F" w:rsidRDefault="00B318C6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hAnsi="Times New Roman" w:cs="Times New Roman"/>
          <w:sz w:val="24"/>
          <w:szCs w:val="24"/>
        </w:rPr>
        <w:t xml:space="preserve">Комплект «Пертра» состоит из семи наборов игровых средств в чемоданах, двух досок – основ и мобильного стеллажа, в котором они размещены. </w:t>
      </w:r>
      <w:r w:rsidR="00300C95" w:rsidRPr="001D2E2F">
        <w:rPr>
          <w:rFonts w:ascii="Times New Roman" w:hAnsi="Times New Roman" w:cs="Times New Roman"/>
          <w:sz w:val="24"/>
          <w:szCs w:val="24"/>
        </w:rPr>
        <w:t xml:space="preserve"> В нашем учреждении </w:t>
      </w:r>
      <w:r w:rsidR="004D1443">
        <w:rPr>
          <w:rFonts w:ascii="Times New Roman" w:hAnsi="Times New Roman" w:cs="Times New Roman"/>
          <w:sz w:val="24"/>
          <w:szCs w:val="24"/>
        </w:rPr>
        <w:t>-</w:t>
      </w:r>
      <w:r w:rsidR="00300C95" w:rsidRPr="001D2E2F">
        <w:rPr>
          <w:rFonts w:ascii="Times New Roman" w:hAnsi="Times New Roman" w:cs="Times New Roman"/>
          <w:sz w:val="24"/>
          <w:szCs w:val="24"/>
        </w:rPr>
        <w:t>мини набор. Он состоит из 5 частей.</w:t>
      </w:r>
    </w:p>
    <w:p w:rsidR="00B318C6" w:rsidRDefault="00B318C6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hAnsi="Times New Roman" w:cs="Times New Roman"/>
          <w:sz w:val="24"/>
          <w:szCs w:val="24"/>
        </w:rPr>
        <w:t>Содержимое каждого чемодана способствует решению различных развивающих и коррекционных задач.</w:t>
      </w:r>
    </w:p>
    <w:p w:rsidR="00117B93" w:rsidRPr="001D2E2F" w:rsidRDefault="00117B93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5" w:type="dxa"/>
        <w:tblCellMar>
          <w:top w:w="150" w:type="dxa"/>
          <w:left w:w="0" w:type="dxa"/>
          <w:bottom w:w="3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EB37EC" w:rsidRPr="001D2E2F" w:rsidTr="004D1443">
        <w:tc>
          <w:tcPr>
            <w:tcW w:w="1701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4D1443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№</w:t>
            </w:r>
            <w:r w:rsidR="00EB37EC"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EB37EC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мышления, внимания, зрительно-моторной координации, формирование графических навыков и подготовка руки к письму.</w:t>
            </w:r>
          </w:p>
        </w:tc>
      </w:tr>
      <w:tr w:rsidR="00EB37EC" w:rsidRPr="001D2E2F" w:rsidTr="004D1443">
        <w:tc>
          <w:tcPr>
            <w:tcW w:w="1701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4D1443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№</w:t>
            </w:r>
            <w:r w:rsidR="00EB37EC"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EB37EC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зрительно-моторной координации, конструктивных способностей, воображения, внимания, формирование представлений о форме, цвете, величине.</w:t>
            </w:r>
          </w:p>
        </w:tc>
      </w:tr>
      <w:tr w:rsidR="00EB37EC" w:rsidRPr="001D2E2F" w:rsidTr="004D1443">
        <w:tc>
          <w:tcPr>
            <w:tcW w:w="1701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4D1443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№</w:t>
            </w:r>
            <w:r w:rsidR="00EB37EC"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EB37EC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пространственных представлений, </w:t>
            </w:r>
            <w:proofErr w:type="spellStart"/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и подготовка руки к письму, концентрации внимания.</w:t>
            </w:r>
          </w:p>
        </w:tc>
      </w:tr>
      <w:tr w:rsidR="00EB37EC" w:rsidRPr="001D2E2F" w:rsidTr="004D1443">
        <w:tc>
          <w:tcPr>
            <w:tcW w:w="1701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4D1443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№</w:t>
            </w:r>
            <w:r w:rsidR="00EB37EC"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222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shd w:val="clear" w:color="auto" w:fill="F2F2F2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EB37EC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визуального восприятия, пространственного мышления, внимания, </w:t>
            </w:r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памяти, мелкой моторики.</w:t>
            </w:r>
          </w:p>
        </w:tc>
      </w:tr>
      <w:tr w:rsidR="00EB37EC" w:rsidRPr="001D2E2F" w:rsidTr="004D1443">
        <w:tc>
          <w:tcPr>
            <w:tcW w:w="1701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4D1443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№</w:t>
            </w:r>
            <w:r w:rsidR="00EB37EC"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222" w:type="dxa"/>
            <w:tcBorders>
              <w:top w:val="single" w:sz="6" w:space="0" w:color="E1E3EA"/>
              <w:left w:val="single" w:sz="6" w:space="0" w:color="E1E3EA"/>
              <w:bottom w:val="single" w:sz="6" w:space="0" w:color="E1E3EA"/>
              <w:right w:val="single" w:sz="6" w:space="0" w:color="E1E3E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EB37EC" w:rsidRPr="001D2E2F" w:rsidRDefault="00EB37EC" w:rsidP="00F041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развитие, классификация объектов по разным признакам (цвет, форма, величина и др.).</w:t>
            </w:r>
          </w:p>
        </w:tc>
      </w:tr>
    </w:tbl>
    <w:p w:rsidR="00645523" w:rsidRDefault="00645523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523" w:rsidRDefault="00645523" w:rsidP="0095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 xml:space="preserve">Работа с любым </w:t>
      </w:r>
      <w:r w:rsidRPr="006879AB">
        <w:rPr>
          <w:rFonts w:ascii="Times New Roman" w:hAnsi="Times New Roman" w:cs="Times New Roman"/>
          <w:b/>
          <w:bCs/>
          <w:sz w:val="24"/>
          <w:szCs w:val="24"/>
        </w:rPr>
        <w:t xml:space="preserve">набором игровых </w:t>
      </w:r>
      <w:r w:rsidRPr="00645523">
        <w:rPr>
          <w:rFonts w:ascii="Times New Roman" w:hAnsi="Times New Roman" w:cs="Times New Roman"/>
          <w:bCs/>
          <w:sz w:val="24"/>
          <w:szCs w:val="24"/>
        </w:rPr>
        <w:t>сре</w:t>
      </w:r>
      <w:r w:rsidRPr="00645523">
        <w:rPr>
          <w:rFonts w:ascii="Times New Roman" w:hAnsi="Times New Roman" w:cs="Times New Roman"/>
          <w:sz w:val="24"/>
          <w:szCs w:val="24"/>
        </w:rPr>
        <w:t>д</w:t>
      </w:r>
      <w:r w:rsidRPr="006879AB">
        <w:rPr>
          <w:rFonts w:ascii="Times New Roman" w:hAnsi="Times New Roman" w:cs="Times New Roman"/>
          <w:sz w:val="24"/>
          <w:szCs w:val="24"/>
        </w:rPr>
        <w:t xml:space="preserve">ств должна начинаться </w:t>
      </w:r>
    </w:p>
    <w:p w:rsidR="006879AB" w:rsidRPr="006879AB" w:rsidRDefault="00645523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879AB" w:rsidRPr="006879AB">
        <w:rPr>
          <w:rFonts w:ascii="Times New Roman" w:hAnsi="Times New Roman" w:cs="Times New Roman"/>
          <w:b/>
          <w:bCs/>
          <w:sz w:val="24"/>
          <w:szCs w:val="24"/>
        </w:rPr>
        <w:t>с изучения каждой детали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879AB">
        <w:rPr>
          <w:rFonts w:ascii="Times New Roman" w:hAnsi="Times New Roman" w:cs="Times New Roman"/>
          <w:bCs/>
          <w:i/>
          <w:sz w:val="24"/>
          <w:szCs w:val="24"/>
        </w:rPr>
        <w:t>Дети учатся исследовать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>1.Выделение формы предмета (ощупывание, обведение по контуру, определение на ощупь)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>2.Выделение поверхности предмета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>3. Рассмотреть элементы каждой детали</w:t>
      </w:r>
    </w:p>
    <w:p w:rsidR="006879AB" w:rsidRPr="006879AB" w:rsidRDefault="00645523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879AB" w:rsidRPr="006879AB">
        <w:rPr>
          <w:rFonts w:ascii="Times New Roman" w:hAnsi="Times New Roman" w:cs="Times New Roman"/>
          <w:b/>
          <w:bCs/>
          <w:sz w:val="24"/>
          <w:szCs w:val="24"/>
        </w:rPr>
        <w:t xml:space="preserve">с изучения совместимости деталей из одного комплекта-чемодана 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879AB">
        <w:rPr>
          <w:rFonts w:ascii="Times New Roman" w:hAnsi="Times New Roman" w:cs="Times New Roman"/>
          <w:bCs/>
          <w:i/>
          <w:sz w:val="24"/>
          <w:szCs w:val="24"/>
        </w:rPr>
        <w:t>Дети учатся понимать и использовать инструкцию. Овладевают четким понятным алгоритмом действия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>1.Сравнение деталей-фигур по сенсорным признакам (цвет, форма, величина,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 xml:space="preserve"> тактильные качества)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>2.Классификация деталей-фигур по различным основаниям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 xml:space="preserve">3. Задание на отбор деталей-фигур с определенными признаками (от одного 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>до нескольких)</w:t>
      </w:r>
    </w:p>
    <w:p w:rsidR="006879AB" w:rsidRP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79AB">
        <w:rPr>
          <w:rFonts w:ascii="Times New Roman" w:hAnsi="Times New Roman" w:cs="Times New Roman"/>
          <w:sz w:val="24"/>
          <w:szCs w:val="24"/>
        </w:rPr>
        <w:t>4.Освоение принципа ра</w:t>
      </w:r>
      <w:r w:rsidR="00117B93">
        <w:rPr>
          <w:rFonts w:ascii="Times New Roman" w:hAnsi="Times New Roman" w:cs="Times New Roman"/>
          <w:sz w:val="24"/>
          <w:szCs w:val="24"/>
        </w:rPr>
        <w:t xml:space="preserve">боты с комплектом (выполнение </w:t>
      </w:r>
      <w:r w:rsidRPr="006879AB">
        <w:rPr>
          <w:rFonts w:ascii="Times New Roman" w:hAnsi="Times New Roman" w:cs="Times New Roman"/>
          <w:sz w:val="24"/>
          <w:szCs w:val="24"/>
        </w:rPr>
        <w:t xml:space="preserve">заданий). </w:t>
      </w:r>
    </w:p>
    <w:p w:rsidR="006879AB" w:rsidRPr="006879AB" w:rsidRDefault="00645523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879AB" w:rsidRPr="006879AB">
        <w:rPr>
          <w:rFonts w:ascii="Times New Roman" w:hAnsi="Times New Roman" w:cs="Times New Roman"/>
          <w:b/>
          <w:bCs/>
          <w:sz w:val="24"/>
          <w:szCs w:val="24"/>
        </w:rPr>
        <w:t>с изучения совместимости деталей из разных комплектов-чемоданов</w:t>
      </w:r>
    </w:p>
    <w:p w:rsidR="006879AB" w:rsidRDefault="006879AB" w:rsidP="00953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6879AB">
        <w:rPr>
          <w:rFonts w:ascii="Times New Roman" w:hAnsi="Times New Roman" w:cs="Times New Roman"/>
          <w:bCs/>
          <w:i/>
          <w:sz w:val="24"/>
          <w:szCs w:val="24"/>
        </w:rPr>
        <w:t>Учатся использовать полученный опыт. Переходят к сознательной, целенаправленной работе с комплектами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15EA2" w:rsidRDefault="00515EA2" w:rsidP="0095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5523">
        <w:rPr>
          <w:rFonts w:ascii="Times New Roman" w:hAnsi="Times New Roman" w:cs="Times New Roman"/>
          <w:bCs/>
          <w:sz w:val="24"/>
          <w:szCs w:val="24"/>
        </w:rPr>
        <w:t>Выполнение заданий на развитие творческого воображения.</w:t>
      </w:r>
    </w:p>
    <w:p w:rsidR="00515EA2" w:rsidRDefault="00515EA2" w:rsidP="0095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515EA2" w:rsidRDefault="00515EA2" w:rsidP="00515EA2">
      <w:p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EA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892041"/>
            <wp:effectExtent l="19050" t="0" r="317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5EA2" w:rsidRPr="00645523" w:rsidRDefault="00515EA2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565" w:rsidRPr="00C75565" w:rsidRDefault="00C75565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565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6879AB" w:rsidRPr="00C75565" w:rsidRDefault="006879AB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8C6" w:rsidRPr="001D2E2F" w:rsidRDefault="00C75565" w:rsidP="00F0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5565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Pr="00C75565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 и</w:t>
      </w:r>
      <w:r w:rsidR="00300C95" w:rsidRPr="001D2E2F">
        <w:rPr>
          <w:rFonts w:ascii="Times New Roman" w:hAnsi="Times New Roman" w:cs="Times New Roman"/>
          <w:b/>
          <w:sz w:val="24"/>
          <w:szCs w:val="24"/>
        </w:rPr>
        <w:t>гровой</w:t>
      </w:r>
      <w:proofErr w:type="gramEnd"/>
      <w:r w:rsidR="00300C95" w:rsidRPr="001D2E2F">
        <w:rPr>
          <w:rFonts w:ascii="Times New Roman" w:hAnsi="Times New Roman" w:cs="Times New Roman"/>
          <w:b/>
          <w:sz w:val="24"/>
          <w:szCs w:val="24"/>
        </w:rPr>
        <w:t xml:space="preserve"> набор </w:t>
      </w:r>
      <w:r w:rsidR="00B318C6" w:rsidRPr="001D2E2F">
        <w:rPr>
          <w:rFonts w:ascii="Times New Roman" w:hAnsi="Times New Roman" w:cs="Times New Roman"/>
          <w:b/>
          <w:sz w:val="24"/>
          <w:szCs w:val="24"/>
        </w:rPr>
        <w:t xml:space="preserve"> Одинаковое и разное (</w:t>
      </w:r>
      <w:proofErr w:type="spellStart"/>
      <w:r w:rsidR="00B318C6" w:rsidRPr="001D2E2F">
        <w:rPr>
          <w:rFonts w:ascii="Times New Roman" w:hAnsi="Times New Roman" w:cs="Times New Roman"/>
          <w:b/>
          <w:sz w:val="24"/>
          <w:szCs w:val="24"/>
        </w:rPr>
        <w:t>Diskrim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18C6" w:rsidRPr="001D2E2F">
        <w:rPr>
          <w:rFonts w:ascii="Times New Roman" w:hAnsi="Times New Roman" w:cs="Times New Roman"/>
          <w:b/>
          <w:sz w:val="24"/>
          <w:szCs w:val="24"/>
        </w:rPr>
        <w:t>nation</w:t>
      </w:r>
      <w:proofErr w:type="spellEnd"/>
      <w:r w:rsidR="00B318C6" w:rsidRPr="001D2E2F">
        <w:rPr>
          <w:rFonts w:ascii="Times New Roman" w:hAnsi="Times New Roman" w:cs="Times New Roman"/>
          <w:b/>
          <w:sz w:val="24"/>
          <w:szCs w:val="24"/>
        </w:rPr>
        <w:t>)</w:t>
      </w:r>
      <w:r w:rsidR="0064552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5565" w:rsidRPr="00645523" w:rsidRDefault="00C75565" w:rsidP="00645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95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Georgia-BoldItalic" w:hAnsi="Times New Roman" w:cs="Times New Roman"/>
          <w:sz w:val="24"/>
          <w:szCs w:val="24"/>
        </w:rPr>
      </w:pPr>
      <w:r w:rsidRPr="00645523">
        <w:rPr>
          <w:rFonts w:ascii="Times New Roman" w:eastAsia="Georgia-BoldItalic" w:hAnsi="Times New Roman" w:cs="Times New Roman"/>
          <w:sz w:val="24"/>
          <w:szCs w:val="24"/>
        </w:rPr>
        <w:t xml:space="preserve">Дидактическая игра </w:t>
      </w:r>
      <w:r w:rsidRPr="00645523">
        <w:rPr>
          <w:rFonts w:ascii="Times New Roman" w:eastAsia="Georgia-BoldItalic" w:hAnsi="Times New Roman" w:cs="Times New Roman"/>
          <w:b/>
          <w:sz w:val="24"/>
          <w:szCs w:val="24"/>
        </w:rPr>
        <w:t>«Группировка по цвету и величине»</w:t>
      </w:r>
      <w:r w:rsidR="00645523">
        <w:rPr>
          <w:rFonts w:ascii="Times New Roman" w:eastAsia="Georgia-BoldItalic" w:hAnsi="Times New Roman" w:cs="Times New Roman"/>
          <w:sz w:val="24"/>
          <w:szCs w:val="24"/>
        </w:rPr>
        <w:t xml:space="preserve"> Педагог</w:t>
      </w:r>
      <w:r w:rsidR="00953DF5">
        <w:rPr>
          <w:rFonts w:ascii="Times New Roman" w:eastAsia="Georgia-BoldItalic" w:hAnsi="Times New Roman" w:cs="Times New Roman"/>
          <w:sz w:val="24"/>
          <w:szCs w:val="24"/>
        </w:rPr>
        <w:t>-психолог</w:t>
      </w:r>
      <w:r w:rsidRPr="00645523">
        <w:rPr>
          <w:rFonts w:ascii="Times New Roman" w:eastAsia="Georgia-BoldItalic" w:hAnsi="Times New Roman" w:cs="Times New Roman"/>
          <w:sz w:val="24"/>
          <w:szCs w:val="24"/>
        </w:rPr>
        <w:t xml:space="preserve"> расставляет стержни в следующем порядке: правый и левый верхние углы, в центре доски. Затем предлагает на правый стерж</w:t>
      </w:r>
      <w:r w:rsidR="00645523">
        <w:rPr>
          <w:rFonts w:ascii="Times New Roman" w:eastAsia="Georgia-BoldItalic" w:hAnsi="Times New Roman" w:cs="Times New Roman"/>
          <w:sz w:val="24"/>
          <w:szCs w:val="24"/>
        </w:rPr>
        <w:t xml:space="preserve">ень </w:t>
      </w:r>
      <w:proofErr w:type="gramStart"/>
      <w:r w:rsidR="00645523">
        <w:rPr>
          <w:rFonts w:ascii="Times New Roman" w:eastAsia="Georgia-BoldItalic" w:hAnsi="Times New Roman" w:cs="Times New Roman"/>
          <w:sz w:val="24"/>
          <w:szCs w:val="24"/>
        </w:rPr>
        <w:t>надеть  красную</w:t>
      </w:r>
      <w:proofErr w:type="gramEnd"/>
      <w:r w:rsidR="00645523">
        <w:rPr>
          <w:rFonts w:ascii="Times New Roman" w:eastAsia="Georgia-BoldItalic" w:hAnsi="Times New Roman" w:cs="Times New Roman"/>
          <w:sz w:val="24"/>
          <w:szCs w:val="24"/>
        </w:rPr>
        <w:t xml:space="preserve"> бусину</w:t>
      </w:r>
      <w:r w:rsidRPr="00645523">
        <w:rPr>
          <w:rFonts w:ascii="Times New Roman" w:eastAsia="Georgia-BoldItalic" w:hAnsi="Times New Roman" w:cs="Times New Roman"/>
          <w:sz w:val="24"/>
          <w:szCs w:val="24"/>
        </w:rPr>
        <w:t>,</w:t>
      </w:r>
      <w:r w:rsidR="00645523">
        <w:rPr>
          <w:rFonts w:ascii="Times New Roman" w:eastAsia="Georgia-BoldItalic" w:hAnsi="Times New Roman" w:cs="Times New Roman"/>
          <w:sz w:val="24"/>
          <w:szCs w:val="24"/>
        </w:rPr>
        <w:t xml:space="preserve"> на левый стержень </w:t>
      </w:r>
      <w:r w:rsidR="00046EE1">
        <w:rPr>
          <w:rFonts w:ascii="Times New Roman" w:eastAsia="Georgia-BoldItalic" w:hAnsi="Times New Roman" w:cs="Times New Roman"/>
          <w:sz w:val="24"/>
          <w:szCs w:val="24"/>
        </w:rPr>
        <w:t xml:space="preserve">- </w:t>
      </w:r>
      <w:r w:rsidR="00645523">
        <w:rPr>
          <w:rFonts w:ascii="Times New Roman" w:eastAsia="Georgia-BoldItalic" w:hAnsi="Times New Roman" w:cs="Times New Roman"/>
          <w:sz w:val="24"/>
          <w:szCs w:val="24"/>
        </w:rPr>
        <w:t xml:space="preserve">желтую </w:t>
      </w:r>
      <w:r w:rsidRPr="00645523">
        <w:rPr>
          <w:rFonts w:ascii="Times New Roman" w:eastAsia="Georgia-BoldItalic" w:hAnsi="Times New Roman" w:cs="Times New Roman"/>
          <w:sz w:val="24"/>
          <w:szCs w:val="24"/>
        </w:rPr>
        <w:t>, в центре –бусину зеленую и т.д.</w:t>
      </w:r>
      <w:r w:rsidR="00046EE1">
        <w:rPr>
          <w:rFonts w:ascii="Times New Roman" w:eastAsia="Georgia-BoldItalic" w:hAnsi="Times New Roman" w:cs="Times New Roman"/>
          <w:sz w:val="24"/>
          <w:szCs w:val="24"/>
        </w:rPr>
        <w:t xml:space="preserve"> </w:t>
      </w:r>
      <w:r w:rsidRPr="00645523">
        <w:rPr>
          <w:rFonts w:ascii="Times New Roman" w:eastAsia="Georgia-BoldItalic" w:hAnsi="Times New Roman" w:cs="Times New Roman"/>
          <w:sz w:val="24"/>
          <w:szCs w:val="24"/>
        </w:rPr>
        <w:t xml:space="preserve">Далее </w:t>
      </w:r>
      <w:r w:rsidR="00046EE1">
        <w:rPr>
          <w:rFonts w:ascii="Times New Roman" w:eastAsia="Georgia-BoldItalic" w:hAnsi="Times New Roman" w:cs="Times New Roman"/>
          <w:sz w:val="24"/>
          <w:szCs w:val="24"/>
        </w:rPr>
        <w:t xml:space="preserve"> участник мастер-класса </w:t>
      </w:r>
      <w:r w:rsidRPr="00645523">
        <w:rPr>
          <w:rFonts w:ascii="Times New Roman" w:eastAsia="Georgia-BoldItalic" w:hAnsi="Times New Roman" w:cs="Times New Roman"/>
          <w:sz w:val="24"/>
          <w:szCs w:val="24"/>
        </w:rPr>
        <w:t>нани</w:t>
      </w:r>
      <w:r w:rsidR="00046EE1">
        <w:rPr>
          <w:rFonts w:ascii="Times New Roman" w:eastAsia="Georgia-BoldItalic" w:hAnsi="Times New Roman" w:cs="Times New Roman"/>
          <w:sz w:val="24"/>
          <w:szCs w:val="24"/>
        </w:rPr>
        <w:t xml:space="preserve">зывает бусы, группируя по </w:t>
      </w:r>
      <w:r w:rsidRPr="00645523">
        <w:rPr>
          <w:rFonts w:ascii="Times New Roman" w:eastAsia="Georgia-BoldItalic" w:hAnsi="Times New Roman" w:cs="Times New Roman"/>
          <w:sz w:val="24"/>
          <w:szCs w:val="24"/>
        </w:rPr>
        <w:t xml:space="preserve"> цвету.</w:t>
      </w:r>
    </w:p>
    <w:p w:rsidR="00953DF5" w:rsidRPr="00645523" w:rsidRDefault="00953DF5" w:rsidP="0095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Georgia-BoldItalic" w:hAnsi="Times New Roman" w:cs="Times New Roman"/>
          <w:sz w:val="24"/>
          <w:szCs w:val="24"/>
        </w:rPr>
      </w:pPr>
    </w:p>
    <w:p w:rsidR="00C75565" w:rsidRDefault="00C75565" w:rsidP="0095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Georgia-BoldItalic" w:hAnsi="Times New Roman" w:cs="Times New Roman"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lastRenderedPageBreak/>
        <w:t xml:space="preserve">Дидактическая игра </w:t>
      </w:r>
      <w:r w:rsidRPr="00ED20B9">
        <w:rPr>
          <w:rFonts w:ascii="Times New Roman" w:eastAsia="Georgia-BoldItalic" w:hAnsi="Times New Roman" w:cs="Times New Roman"/>
          <w:b/>
          <w:sz w:val="24"/>
          <w:szCs w:val="24"/>
        </w:rPr>
        <w:t>«Повтори узор на стержне»</w:t>
      </w:r>
    </w:p>
    <w:p w:rsidR="00C75565" w:rsidRPr="00ED20B9" w:rsidRDefault="00C75565" w:rsidP="0095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Georgia-BoldItalic" w:hAnsi="Times New Roman" w:cs="Times New Roman"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t xml:space="preserve"> – педагог</w:t>
      </w:r>
      <w:r w:rsidR="00953DF5">
        <w:rPr>
          <w:rFonts w:ascii="Times New Roman" w:eastAsia="Georgia-BoldItalic" w:hAnsi="Times New Roman" w:cs="Times New Roman"/>
          <w:sz w:val="24"/>
          <w:szCs w:val="24"/>
        </w:rPr>
        <w:t>-психолог</w:t>
      </w:r>
      <w:r w:rsidRPr="00ED20B9">
        <w:rPr>
          <w:rFonts w:ascii="Times New Roman" w:eastAsia="Georgia-BoldItalic" w:hAnsi="Times New Roman" w:cs="Times New Roman"/>
          <w:sz w:val="24"/>
          <w:szCs w:val="24"/>
        </w:rPr>
        <w:t xml:space="preserve"> готовит</w:t>
      </w:r>
      <w:r w:rsidR="00046EE1">
        <w:rPr>
          <w:rFonts w:ascii="Times New Roman" w:eastAsia="Georgia-BoldItalic" w:hAnsi="Times New Roman" w:cs="Times New Roman"/>
          <w:sz w:val="24"/>
          <w:szCs w:val="24"/>
        </w:rPr>
        <w:t xml:space="preserve"> </w:t>
      </w:r>
      <w:r w:rsidRPr="00ED20B9">
        <w:rPr>
          <w:rFonts w:ascii="Times New Roman" w:eastAsia="Georgia-BoldItalic" w:hAnsi="Times New Roman" w:cs="Times New Roman"/>
          <w:sz w:val="24"/>
          <w:szCs w:val="24"/>
        </w:rPr>
        <w:t>за ширмой образец: три разные цветные пирамиды, потом убир</w:t>
      </w:r>
      <w:r>
        <w:rPr>
          <w:rFonts w:ascii="Times New Roman" w:eastAsia="Georgia-BoldItalic" w:hAnsi="Times New Roman" w:cs="Times New Roman"/>
          <w:sz w:val="24"/>
          <w:szCs w:val="24"/>
        </w:rPr>
        <w:t>ает ширму и просит повто</w:t>
      </w:r>
      <w:r w:rsidRPr="00ED20B9">
        <w:rPr>
          <w:rFonts w:ascii="Times New Roman" w:eastAsia="Georgia-BoldItalic" w:hAnsi="Times New Roman" w:cs="Times New Roman"/>
          <w:sz w:val="24"/>
          <w:szCs w:val="24"/>
        </w:rPr>
        <w:t>рить узор (в зеркальной симметрии).</w:t>
      </w:r>
    </w:p>
    <w:p w:rsidR="00C75565" w:rsidRDefault="00C75565" w:rsidP="0095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Georgia-BoldItalic" w:hAnsi="Times New Roman" w:cs="Times New Roman"/>
          <w:b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t xml:space="preserve">Дидактическая игра </w:t>
      </w:r>
      <w:r w:rsidRPr="00ED20B9">
        <w:rPr>
          <w:rFonts w:ascii="Times New Roman" w:eastAsia="Georgia-BoldItalic" w:hAnsi="Times New Roman" w:cs="Times New Roman"/>
          <w:b/>
          <w:sz w:val="24"/>
          <w:szCs w:val="24"/>
        </w:rPr>
        <w:t>«Нанизывание бус»</w:t>
      </w:r>
    </w:p>
    <w:p w:rsidR="00C75565" w:rsidRPr="00ED20B9" w:rsidRDefault="00645523" w:rsidP="0095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Georgia-BoldItalic" w:hAnsi="Times New Roman" w:cs="Times New Roman"/>
          <w:sz w:val="24"/>
          <w:szCs w:val="24"/>
        </w:rPr>
      </w:pPr>
      <w:r>
        <w:rPr>
          <w:rFonts w:ascii="Times New Roman" w:eastAsia="Georgia-BoldItalic" w:hAnsi="Times New Roman" w:cs="Times New Roman"/>
          <w:sz w:val="24"/>
          <w:szCs w:val="24"/>
        </w:rPr>
        <w:t>–   педагог</w:t>
      </w:r>
      <w:r w:rsidR="00953DF5">
        <w:rPr>
          <w:rFonts w:ascii="Times New Roman" w:eastAsia="Georgia-BoldItalic" w:hAnsi="Times New Roman" w:cs="Times New Roman"/>
          <w:sz w:val="24"/>
          <w:szCs w:val="24"/>
        </w:rPr>
        <w:t>-психолог</w:t>
      </w:r>
      <w:r w:rsidR="00C75565">
        <w:rPr>
          <w:rFonts w:ascii="Times New Roman" w:eastAsia="Georgia-BoldItalic" w:hAnsi="Times New Roman" w:cs="Times New Roman"/>
          <w:sz w:val="24"/>
          <w:szCs w:val="24"/>
        </w:rPr>
        <w:t xml:space="preserve"> предлагает </w:t>
      </w:r>
      <w:r w:rsidR="00C75565" w:rsidRPr="00ED20B9">
        <w:rPr>
          <w:rFonts w:ascii="Times New Roman" w:eastAsia="Georgia-BoldItalic" w:hAnsi="Times New Roman" w:cs="Times New Roman"/>
          <w:sz w:val="24"/>
          <w:szCs w:val="24"/>
        </w:rPr>
        <w:t xml:space="preserve">нанизать бусы по </w:t>
      </w:r>
      <w:r w:rsidR="00C75565">
        <w:rPr>
          <w:rFonts w:ascii="Times New Roman" w:eastAsia="Georgia-BoldItalic" w:hAnsi="Times New Roman" w:cs="Times New Roman"/>
          <w:sz w:val="24"/>
          <w:szCs w:val="24"/>
        </w:rPr>
        <w:t>схеме.</w:t>
      </w:r>
    </w:p>
    <w:p w:rsidR="002D4623" w:rsidRDefault="00C75565" w:rsidP="0095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-Bold" w:hAnsi="Times New Roman" w:cs="Times New Roman"/>
          <w:bCs/>
          <w:sz w:val="24"/>
          <w:szCs w:val="24"/>
        </w:rPr>
      </w:pPr>
      <w:r w:rsidRPr="00C75565">
        <w:rPr>
          <w:rFonts w:ascii="Times New Roman" w:eastAsia="Georgia-BoldItalic" w:hAnsi="Times New Roman" w:cs="Times New Roman"/>
          <w:b/>
          <w:sz w:val="24"/>
          <w:szCs w:val="24"/>
        </w:rPr>
        <w:tab/>
      </w:r>
    </w:p>
    <w:p w:rsidR="00C75565" w:rsidRPr="00953DF5" w:rsidRDefault="002D4623" w:rsidP="00953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3DF5">
        <w:rPr>
          <w:rFonts w:ascii="Times New Roman" w:eastAsia="Georgia-Bold" w:hAnsi="Times New Roman" w:cs="Times New Roman"/>
          <w:bCs/>
          <w:sz w:val="24"/>
          <w:szCs w:val="24"/>
        </w:rPr>
        <w:t>Просмотр видео</w:t>
      </w:r>
      <w:r w:rsidR="00953DF5">
        <w:rPr>
          <w:rFonts w:ascii="Times New Roman" w:eastAsia="Georgia-Bold" w:hAnsi="Times New Roman" w:cs="Times New Roman"/>
          <w:bCs/>
          <w:sz w:val="24"/>
          <w:szCs w:val="24"/>
        </w:rPr>
        <w:t xml:space="preserve">. </w:t>
      </w:r>
      <w:r w:rsidR="00953DF5" w:rsidRPr="00953DF5">
        <w:rPr>
          <w:rFonts w:ascii="Times New Roman" w:eastAsia="Georgia-Bold" w:hAnsi="Times New Roman" w:cs="Times New Roman"/>
          <w:bCs/>
          <w:sz w:val="24"/>
          <w:szCs w:val="24"/>
        </w:rPr>
        <w:t xml:space="preserve"> На</w:t>
      </w:r>
      <w:r w:rsidR="00953DF5">
        <w:rPr>
          <w:rFonts w:ascii="Times New Roman" w:eastAsia="Georgia-Bold" w:hAnsi="Times New Roman" w:cs="Times New Roman"/>
          <w:bCs/>
          <w:sz w:val="24"/>
          <w:szCs w:val="24"/>
        </w:rPr>
        <w:t xml:space="preserve"> видео</w:t>
      </w:r>
      <w:bookmarkStart w:id="0" w:name="_GoBack"/>
      <w:bookmarkEnd w:id="0"/>
      <w:r w:rsidR="00953DF5" w:rsidRPr="00953DF5">
        <w:rPr>
          <w:rFonts w:ascii="Times New Roman" w:eastAsia="Georgia-Bold" w:hAnsi="Times New Roman" w:cs="Times New Roman"/>
          <w:bCs/>
          <w:sz w:val="24"/>
          <w:szCs w:val="24"/>
        </w:rPr>
        <w:t xml:space="preserve"> представлены фрагменты занятий с использованием набора Пертра.</w:t>
      </w:r>
    </w:p>
    <w:p w:rsidR="002D4623" w:rsidRPr="00953DF5" w:rsidRDefault="002D4623" w:rsidP="0095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C75565" w:rsidRDefault="00C75565" w:rsidP="0095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Рефлексия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046EE1" w:rsidRPr="001D2E2F" w:rsidRDefault="00046EE1" w:rsidP="00953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Проведём заключительную часть </w:t>
      </w:r>
      <w:r w:rsidR="00953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нашего мастер-класса. Перед вами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«Корзина». Наполним её плодами. Яблоки - символизируют работу нашего мастер-класса. Выразите своё отношение к работе нашего мастер-класса.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Насколько для Вас была полезна эта работа? Выберите любое яблоко, напишите свои мысли, пожелания. Положите яблоки в корзину, м</w:t>
      </w:r>
      <w:r w:rsidR="00953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ожно озвучить написанное.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3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Закончить работу нашего мастер-класса хотелось бы словами Бернарда </w:t>
      </w:r>
      <w:proofErr w:type="gramStart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Шоу: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у Вас есть яблоко и у меня есть яблоко, и если мы обменяемся этими яблоками, то у Вас и у меня останется по одному яблоку. А если у вас есть идея и у меня есть идея, и мы обменяемся этими идеями, то у каждого будет по две идеи…»</w:t>
      </w:r>
    </w:p>
    <w:p w:rsidR="00046EE1" w:rsidRPr="001D2E2F" w:rsidRDefault="00046EE1" w:rsidP="0095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hAnsi="Times New Roman" w:cs="Times New Roman"/>
          <w:sz w:val="24"/>
          <w:szCs w:val="24"/>
        </w:rPr>
        <w:br/>
      </w:r>
    </w:p>
    <w:p w:rsidR="00C75565" w:rsidRDefault="00C75565" w:rsidP="0095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95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95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95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Default="00C75565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5565" w:rsidRPr="00ED20B9" w:rsidRDefault="00C75565" w:rsidP="00F0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Georgia-Bold" w:hAnsi="Times New Roman" w:cs="Times New Roman"/>
          <w:b/>
          <w:bCs/>
          <w:sz w:val="24"/>
          <w:szCs w:val="24"/>
        </w:rPr>
      </w:pPr>
      <w:r w:rsidRPr="00ED20B9">
        <w:rPr>
          <w:rFonts w:ascii="Times New Roman" w:eastAsia="Georgia-Bold" w:hAnsi="Times New Roman" w:cs="Times New Roman"/>
          <w:b/>
          <w:bCs/>
          <w:sz w:val="24"/>
          <w:szCs w:val="24"/>
        </w:rPr>
        <w:t>Зрительная гимнастика для утомленных глаз</w:t>
      </w:r>
    </w:p>
    <w:p w:rsidR="00C75565" w:rsidRPr="00ED20B9" w:rsidRDefault="00C75565" w:rsidP="00F0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Georgia-BoldItalic" w:hAnsi="Times New Roman" w:cs="Times New Roman"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t>Крепко зажмурить глаза на три-пять секунд, затем открыть глаза. Повторяется шесть-восемь раз</w:t>
      </w:r>
    </w:p>
    <w:p w:rsidR="00C75565" w:rsidRPr="00ED20B9" w:rsidRDefault="00C75565" w:rsidP="00F04146">
      <w:pPr>
        <w:autoSpaceDE w:val="0"/>
        <w:autoSpaceDN w:val="0"/>
        <w:adjustRightInd w:val="0"/>
        <w:spacing w:after="0" w:line="240" w:lineRule="auto"/>
        <w:rPr>
          <w:rFonts w:ascii="Times New Roman" w:eastAsia="Georgia-BoldItalic" w:hAnsi="Times New Roman" w:cs="Times New Roman"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t>(укрепляет мышцы век, способствует улучшению кровообращения и расслаблению мышц).</w:t>
      </w:r>
    </w:p>
    <w:p w:rsidR="00C75565" w:rsidRPr="00ED20B9" w:rsidRDefault="00C75565" w:rsidP="00F0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Georgia-BoldItalic" w:hAnsi="Times New Roman" w:cs="Times New Roman"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t>Быстрые моргания в течение одной-двух минут (способствует улучшению кровообращения).</w:t>
      </w:r>
    </w:p>
    <w:p w:rsidR="00C75565" w:rsidRPr="00ED20B9" w:rsidRDefault="00C75565" w:rsidP="00F0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Georgia-BoldItalic" w:hAnsi="Times New Roman" w:cs="Times New Roman"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t>С меткой на стекле: смотреть вдаль две-три секунды; потом перевести</w:t>
      </w:r>
    </w:p>
    <w:p w:rsidR="00C75565" w:rsidRDefault="00C75565" w:rsidP="00F04146">
      <w:pPr>
        <w:autoSpaceDE w:val="0"/>
        <w:autoSpaceDN w:val="0"/>
        <w:adjustRightInd w:val="0"/>
        <w:spacing w:after="0" w:line="240" w:lineRule="auto"/>
        <w:rPr>
          <w:rFonts w:ascii="Times New Roman" w:eastAsia="Georgia-BoldItalic" w:hAnsi="Times New Roman" w:cs="Times New Roman"/>
          <w:sz w:val="24"/>
          <w:szCs w:val="24"/>
        </w:rPr>
      </w:pPr>
      <w:r w:rsidRPr="00ED20B9">
        <w:rPr>
          <w:rFonts w:ascii="Times New Roman" w:eastAsia="Georgia-BoldItalic" w:hAnsi="Times New Roman" w:cs="Times New Roman"/>
          <w:sz w:val="24"/>
          <w:szCs w:val="24"/>
        </w:rPr>
        <w:t>взгляд на метку, расположенную на расстоянии 20–30 см, и см</w:t>
      </w:r>
      <w:r>
        <w:rPr>
          <w:rFonts w:ascii="Times New Roman" w:eastAsia="Georgia-BoldItalic" w:hAnsi="Times New Roman" w:cs="Times New Roman"/>
          <w:sz w:val="24"/>
          <w:szCs w:val="24"/>
        </w:rPr>
        <w:t xml:space="preserve">отреть три-пять секунд (снижает </w:t>
      </w:r>
      <w:r w:rsidRPr="00ED20B9">
        <w:rPr>
          <w:rFonts w:ascii="Times New Roman" w:eastAsia="Georgia-BoldItalic" w:hAnsi="Times New Roman" w:cs="Times New Roman"/>
          <w:sz w:val="24"/>
          <w:szCs w:val="24"/>
        </w:rPr>
        <w:t>утомление глаз, облегчает зрительную работу на близком расстоянии).</w:t>
      </w:r>
    </w:p>
    <w:p w:rsidR="00C75565" w:rsidRDefault="00C75565" w:rsidP="00F04146">
      <w:pPr>
        <w:autoSpaceDE w:val="0"/>
        <w:autoSpaceDN w:val="0"/>
        <w:adjustRightInd w:val="0"/>
        <w:spacing w:after="0" w:line="240" w:lineRule="auto"/>
        <w:rPr>
          <w:rFonts w:ascii="Times New Roman" w:eastAsia="Georgia-BoldItalic" w:hAnsi="Times New Roman" w:cs="Times New Roman"/>
          <w:sz w:val="24"/>
          <w:szCs w:val="24"/>
        </w:rPr>
      </w:pPr>
    </w:p>
    <w:p w:rsidR="004D1443" w:rsidRDefault="004D1443" w:rsidP="00F0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hAnsi="Times New Roman" w:cs="Times New Roman"/>
          <w:b/>
          <w:sz w:val="24"/>
          <w:szCs w:val="24"/>
        </w:rPr>
        <w:t>Доска-основа</w:t>
      </w:r>
      <w:r w:rsidRPr="001D2E2F">
        <w:rPr>
          <w:rFonts w:ascii="Times New Roman" w:hAnsi="Times New Roman" w:cs="Times New Roman"/>
          <w:sz w:val="24"/>
          <w:szCs w:val="24"/>
        </w:rPr>
        <w:t xml:space="preserve"> – деревянное игровое поле с  отверстиями. Используется для игры со всеми деталями «Пертра. Основа может располагаться на большом столе или прямо на ковровом покрытии на полу. </w:t>
      </w:r>
    </w:p>
    <w:p w:rsidR="00B318C6" w:rsidRPr="001D2E2F" w:rsidRDefault="00B318C6" w:rsidP="00F041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7B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работы: 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восприятие формы и цвета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соотнесение и сравнение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азвитие способности к классификации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азвитие координации «глаз - рука»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ормирование сод</w:t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ружественных движений обеих рук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азвитие способности </w:t>
      </w:r>
      <w:r w:rsidR="00117B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копированию и воспроизведению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7B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Варианты индивидуальных игровых упражнений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Отбор фигур по зрительному образцу.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Анализ, с последующим воспроизведением узора из фигур.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узора из фигур по инструкции.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Построение пирамидки из фигур по зрительному образцу, по словесной инструкции, с учетом принципа построения.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Выстраивание на доске-основе узора симметричного данному.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составление узора с последующим описанием.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логических цепочек из фигур 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Шнуровка (нанизывание фигур на шнур в соответствии с заданным образцом, либо в соответствии с инструкцией педагога, замыслом самого ребенка).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18C6" w:rsidRDefault="00B318C6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2E2F" w:rsidRPr="001D2E2F" w:rsidRDefault="001D2E2F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8C6" w:rsidRPr="001D2E2F" w:rsidRDefault="00B318C6" w:rsidP="00F04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1D2E2F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ПРАКТИЧЕСКАЯ ЧАСТЬ</w:t>
      </w:r>
    </w:p>
    <w:p w:rsidR="00B318C6" w:rsidRPr="001D2E2F" w:rsidRDefault="00B318C6" w:rsidP="00046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работы с коллегами я выбрала комплект (От хватания к схватыванию)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помощью элементов набора можно разделить педагогов на </w:t>
      </w:r>
      <w:proofErr w:type="spellStart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микрогруппы</w:t>
      </w:r>
      <w:proofErr w:type="spellEnd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Приглашать к себе коллег, у которых в руках: 1) кольцо, 2) цветная палочка, 3) цветной маленький штырек, 4) кегли.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1 «Нанизывание колец на шнур»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Удерживание деталей пальцами и надевание колец разной формы на шнур.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№ 2 «Нанизывание бусинок на цветные штырьки»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Вставьте длинные штырьки в отверстия и наденьте на них бусинки. На какую цифру поставили штырек, столько и бусинок необходимо нанизать. Цвет штырька должен 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соответствовать цвету бусинки.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Упражнение №3 «Упорядочение и </w:t>
      </w:r>
      <w:proofErr w:type="gramStart"/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пересчет»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</w:t>
      </w:r>
      <w:proofErr w:type="gramEnd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выставить штырьки с головками в отверстия от 1 до 10, надевая штырьки друг на друга. Пересчитать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Упражнение №4 «Перемещение шайбы между </w:t>
      </w:r>
      <w:proofErr w:type="gramStart"/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кеглями»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Расставьте</w:t>
      </w:r>
      <w:proofErr w:type="gramEnd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кегли на доске-основе в разном порядке и пройдите шайбой между кеглями не зацепив их.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Упражнение№5 «Растягивание резинки пальцами»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Сделайте пожалуйста маленький красный треугольник. Для этого возьмите маленькие штырьки красного цвета и красную резинку. Вставьте штырьки в отверстия и пальцами растяните на них резинку.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№ 6 «Кегли»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с помощью этого игрового набора можно играть в кегли. Это способствует обучению дозирования усилий с шариком и диском.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Установим шнур вокруг доски – основы и расположим кегли в два ряда. Натягивая шнур, контролируем натяжение и отпускаем шайбу, которая должна сбить кегли, но при этом не улетев за пределы поля.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Детали из разных наборов можно использовать одновременно.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3CDD"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Рефлексия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17B93" w:rsidRPr="001D2E2F" w:rsidRDefault="00117B93" w:rsidP="00F0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2E2F">
        <w:rPr>
          <w:rFonts w:ascii="Times New Roman" w:hAnsi="Times New Roman" w:cs="Times New Roman"/>
          <w:b/>
          <w:sz w:val="24"/>
          <w:szCs w:val="24"/>
        </w:rPr>
        <w:t>Игровой набор Конструирование на плоскости (</w:t>
      </w:r>
      <w:proofErr w:type="spellStart"/>
      <w:r w:rsidRPr="001D2E2F">
        <w:rPr>
          <w:rFonts w:ascii="Times New Roman" w:hAnsi="Times New Roman" w:cs="Times New Roman"/>
          <w:b/>
          <w:sz w:val="24"/>
          <w:szCs w:val="24"/>
        </w:rPr>
        <w:t>Konstruktion</w:t>
      </w:r>
      <w:proofErr w:type="spellEnd"/>
      <w:r w:rsidRPr="001D2E2F">
        <w:rPr>
          <w:rFonts w:ascii="Times New Roman" w:hAnsi="Times New Roman" w:cs="Times New Roman"/>
          <w:b/>
          <w:sz w:val="24"/>
          <w:szCs w:val="24"/>
        </w:rPr>
        <w:t>)</w:t>
      </w:r>
      <w:r w:rsidRPr="001D2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Состав набора: 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Комплект пластин с фигурными и прямыми пазами на лицевой стороне и соответствующим рисунком на оборотной стороне.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Машинки с одним и двумя фиксирующими штырьками.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Фигурки людей со штырьками и без штырьков.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Набор шариков.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 работы: 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пространственных представлений.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Формирование </w:t>
      </w:r>
      <w:proofErr w:type="spellStart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графомоторных</w:t>
      </w:r>
      <w:proofErr w:type="spellEnd"/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навыков, подготовка к обучению письму.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Знакомство с различными видами линий. 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концентрации внимания.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Варианты индивидуальных игровых упражнений.</w:t>
      </w:r>
      <w:r w:rsidRPr="001D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Работу начинают без использования фигур людей и машин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1.Построение дороги, узоров из линий, букв, цифр по образцу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2.Прослеживание пути по построенной дороге, дороге-лабиринту: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движение взглядом;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сопровождая движением;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движение по дороге, дороге-лабиринту, линиям с использованием человечков, машин или бусин подходящего диаметра (игра «перевоз грузов»);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прохождение дороги с закрытыми глазами, с последующим графическим воспроизведением;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7B93" w:rsidRPr="001D2E2F" w:rsidRDefault="00117B93" w:rsidP="00F04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2E2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6818" cy="1702340"/>
            <wp:effectExtent l="0" t="0" r="0" b="0"/>
            <wp:docPr id="13" name="Рисунок 13" descr="http://ped-kopilka.ru/upload/blogs/16689_ac8ff479fb1d03690c72487d6626be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6689_ac8ff479fb1d03690c72487d6626beb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68" cy="17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93" w:rsidRPr="001D2E2F" w:rsidRDefault="00117B93" w:rsidP="00F0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E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1D2E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Варианты движений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указательным пальцем правой (левой) руки;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«шажками», меняя указательный и средний пальцы сначала правой, а потом и левой руки;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одновременным движением указательных пальцев обеих рук в одну сторону, друг за другом «гуськом» с минимальным расстоянием между пальцами и со значительным расстоянием между пальцами;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одновременным движением указательных пальцев правой и левой рук навстречу друг к другу из разных концов дороги;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одновременное движение указательных пальцев правой и левой рук навстречу друг другу, а затем в противоположные стороны;</w:t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2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протяжении всего пути до встречи пальцев обеих рук направление их движения может несколько раз меняться.</w:t>
      </w:r>
    </w:p>
    <w:p w:rsidR="00B318C6" w:rsidRPr="001D2E2F" w:rsidRDefault="00B318C6" w:rsidP="00F041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318C6" w:rsidRPr="001D2E2F" w:rsidSect="000C3C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512E5"/>
    <w:multiLevelType w:val="hybridMultilevel"/>
    <w:tmpl w:val="10C22FB4"/>
    <w:lvl w:ilvl="0" w:tplc="25162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E9C"/>
    <w:rsid w:val="00011843"/>
    <w:rsid w:val="00027FA8"/>
    <w:rsid w:val="00046EE1"/>
    <w:rsid w:val="000C3C30"/>
    <w:rsid w:val="00117B93"/>
    <w:rsid w:val="00171544"/>
    <w:rsid w:val="00180C81"/>
    <w:rsid w:val="001D2E2F"/>
    <w:rsid w:val="002760E0"/>
    <w:rsid w:val="002D4623"/>
    <w:rsid w:val="00300C95"/>
    <w:rsid w:val="003668F3"/>
    <w:rsid w:val="004D1443"/>
    <w:rsid w:val="00515EA2"/>
    <w:rsid w:val="00610622"/>
    <w:rsid w:val="00645523"/>
    <w:rsid w:val="006879AB"/>
    <w:rsid w:val="006D5B58"/>
    <w:rsid w:val="00730963"/>
    <w:rsid w:val="007D4E9C"/>
    <w:rsid w:val="00953DF5"/>
    <w:rsid w:val="00AA68CE"/>
    <w:rsid w:val="00AE7AC6"/>
    <w:rsid w:val="00B318C6"/>
    <w:rsid w:val="00C31EC9"/>
    <w:rsid w:val="00C75565"/>
    <w:rsid w:val="00D53CDD"/>
    <w:rsid w:val="00E8210C"/>
    <w:rsid w:val="00EB37EC"/>
    <w:rsid w:val="00F04146"/>
    <w:rsid w:val="00F66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246E7-D4C5-4B37-842A-4034FBE4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5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2018-11-30T11:51:00Z</cp:lastPrinted>
  <dcterms:created xsi:type="dcterms:W3CDTF">2018-11-15T09:03:00Z</dcterms:created>
  <dcterms:modified xsi:type="dcterms:W3CDTF">2022-01-20T09:21:00Z</dcterms:modified>
</cp:coreProperties>
</file>