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07" w:rsidRDefault="00037C07" w:rsidP="00037C07">
      <w:pPr>
        <w:spacing w:line="0" w:lineRule="atLeast"/>
        <w:ind w:right="120"/>
        <w:jc w:val="center"/>
        <w:rPr>
          <w:rFonts w:ascii="Times New Roman" w:eastAsia="Times New Roman" w:hAnsi="Times New Roman"/>
          <w:b/>
          <w:color w:val="0070C0"/>
          <w:sz w:val="32"/>
        </w:rPr>
      </w:pPr>
      <w:bookmarkStart w:id="0" w:name="page1"/>
      <w:bookmarkEnd w:id="0"/>
    </w:p>
    <w:p w:rsidR="00037C07" w:rsidRDefault="00037C07" w:rsidP="00037C07">
      <w:pPr>
        <w:spacing w:line="0" w:lineRule="atLeast"/>
        <w:ind w:right="120"/>
        <w:jc w:val="center"/>
        <w:rPr>
          <w:rFonts w:ascii="Times New Roman" w:eastAsia="Times New Roman" w:hAnsi="Times New Roman"/>
          <w:b/>
          <w:color w:val="0070C0"/>
          <w:sz w:val="32"/>
        </w:rPr>
      </w:pPr>
      <w:r>
        <w:rPr>
          <w:rFonts w:ascii="Times New Roman" w:eastAsia="Times New Roman" w:hAnsi="Times New Roman"/>
          <w:b/>
          <w:color w:val="0070C0"/>
          <w:sz w:val="32"/>
        </w:rPr>
        <w:t>ХАРАКТЕРИТИКА РЕЧИ</w:t>
      </w:r>
    </w:p>
    <w:p w:rsidR="00037C07" w:rsidRDefault="00037C07" w:rsidP="00037C07">
      <w:pPr>
        <w:spacing w:line="0" w:lineRule="atLeast"/>
        <w:ind w:right="120"/>
        <w:jc w:val="center"/>
        <w:rPr>
          <w:rFonts w:ascii="Times New Roman" w:eastAsia="Times New Roman" w:hAnsi="Times New Roman"/>
          <w:b/>
          <w:color w:val="0070C0"/>
          <w:sz w:val="32"/>
        </w:rPr>
      </w:pPr>
      <w:r>
        <w:rPr>
          <w:rFonts w:ascii="Times New Roman" w:eastAsia="Times New Roman" w:hAnsi="Times New Roman"/>
          <w:b/>
          <w:color w:val="0070C0"/>
          <w:sz w:val="32"/>
        </w:rPr>
        <w:t>ДЕТЕЙ 4-5 ЛЕТ</w:t>
      </w:r>
    </w:p>
    <w:p w:rsidR="00037C07" w:rsidRDefault="00037C07" w:rsidP="00037C07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037C07" w:rsidRDefault="00037C07" w:rsidP="00037C07">
      <w:pPr>
        <w:spacing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Возраст от 4 до 5 лет называется средним дошкольным возрастом. В это время отмечаются значительные изменения в развитии речи детей.</w:t>
      </w:r>
    </w:p>
    <w:p w:rsidR="00037C07" w:rsidRDefault="00037C07" w:rsidP="00037C07">
      <w:pPr>
        <w:spacing w:line="6" w:lineRule="exact"/>
        <w:rPr>
          <w:rFonts w:ascii="Times New Roman" w:eastAsia="Times New Roman" w:hAnsi="Times New Roman"/>
          <w:sz w:val="24"/>
        </w:rPr>
      </w:pPr>
    </w:p>
    <w:p w:rsidR="00037C07" w:rsidRDefault="00037C07" w:rsidP="00037C07">
      <w:pPr>
        <w:spacing w:line="0" w:lineRule="atLeast"/>
        <w:jc w:val="center"/>
        <w:rPr>
          <w:rFonts w:ascii="Times New Roman" w:eastAsia="Times New Roman" w:hAnsi="Times New Roman"/>
          <w:b/>
          <w:color w:val="0070C0"/>
          <w:sz w:val="32"/>
        </w:rPr>
      </w:pPr>
      <w:r>
        <w:rPr>
          <w:rFonts w:ascii="Times New Roman" w:eastAsia="Times New Roman" w:hAnsi="Times New Roman"/>
          <w:b/>
          <w:color w:val="0070C0"/>
          <w:sz w:val="32"/>
        </w:rPr>
        <w:t>ЗВУКОПРОИЗНОШЕНИЕ</w:t>
      </w:r>
    </w:p>
    <w:p w:rsidR="00037C07" w:rsidRDefault="00037C07" w:rsidP="00037C07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037C07" w:rsidRDefault="00037C07" w:rsidP="00037C07">
      <w:pPr>
        <w:spacing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Становление нормального звукопроизношения завершается к пяти годам; у большинства детей звуки уже введены в речь, и</w:t>
      </w:r>
    </w:p>
    <w:p w:rsidR="00037C07" w:rsidRDefault="00037C07" w:rsidP="00037C07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037C07" w:rsidRDefault="00037C07" w:rsidP="00037C07">
      <w:pPr>
        <w:spacing w:line="238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наблюдается только некоторое смешение звуков Л и </w:t>
      </w:r>
      <w:proofErr w:type="gramStart"/>
      <w:r>
        <w:rPr>
          <w:rFonts w:ascii="Times New Roman" w:eastAsia="Times New Roman" w:hAnsi="Times New Roman"/>
          <w:sz w:val="28"/>
        </w:rPr>
        <w:t>Р</w:t>
      </w:r>
      <w:proofErr w:type="gramEnd"/>
      <w:r>
        <w:rPr>
          <w:rFonts w:ascii="Times New Roman" w:eastAsia="Times New Roman" w:hAnsi="Times New Roman"/>
          <w:sz w:val="28"/>
        </w:rPr>
        <w:t>, С и Ш в многосложных словах, если в одном слове находятся оба парных звука (лаборатория, шерстяной).</w:t>
      </w:r>
    </w:p>
    <w:p w:rsidR="00037C07" w:rsidRDefault="00037C07" w:rsidP="00037C07">
      <w:pPr>
        <w:spacing w:line="6" w:lineRule="exact"/>
        <w:rPr>
          <w:rFonts w:ascii="Times New Roman" w:eastAsia="Times New Roman" w:hAnsi="Times New Roman"/>
          <w:sz w:val="24"/>
        </w:rPr>
      </w:pPr>
    </w:p>
    <w:p w:rsidR="00037C07" w:rsidRDefault="00037C07" w:rsidP="00037C07">
      <w:pPr>
        <w:spacing w:line="0" w:lineRule="atLeast"/>
        <w:jc w:val="center"/>
        <w:rPr>
          <w:rFonts w:ascii="Times New Roman" w:eastAsia="Times New Roman" w:hAnsi="Times New Roman"/>
          <w:b/>
          <w:color w:val="0070C0"/>
          <w:sz w:val="32"/>
        </w:rPr>
      </w:pPr>
      <w:r>
        <w:rPr>
          <w:rFonts w:ascii="Times New Roman" w:eastAsia="Times New Roman" w:hAnsi="Times New Roman"/>
          <w:b/>
          <w:color w:val="0070C0"/>
          <w:sz w:val="32"/>
        </w:rPr>
        <w:t>ИНТОНАЦИЯ, ВЫСОТА,</w:t>
      </w:r>
    </w:p>
    <w:p w:rsidR="00037C07" w:rsidRDefault="00037C07" w:rsidP="00037C07">
      <w:pPr>
        <w:spacing w:line="0" w:lineRule="atLeast"/>
        <w:ind w:left="20"/>
        <w:jc w:val="center"/>
        <w:rPr>
          <w:rFonts w:ascii="Times New Roman" w:eastAsia="Times New Roman" w:hAnsi="Times New Roman"/>
          <w:b/>
          <w:color w:val="0070C0"/>
          <w:sz w:val="32"/>
        </w:rPr>
      </w:pPr>
      <w:r>
        <w:rPr>
          <w:rFonts w:ascii="Times New Roman" w:eastAsia="Times New Roman" w:hAnsi="Times New Roman"/>
          <w:b/>
          <w:color w:val="0070C0"/>
          <w:sz w:val="32"/>
        </w:rPr>
        <w:t>СИЛА ГОЛОСА</w:t>
      </w:r>
    </w:p>
    <w:p w:rsidR="00037C07" w:rsidRDefault="00037C07" w:rsidP="00037C07">
      <w:pPr>
        <w:spacing w:line="9" w:lineRule="exact"/>
        <w:rPr>
          <w:rFonts w:ascii="Times New Roman" w:eastAsia="Times New Roman" w:hAnsi="Times New Roman"/>
          <w:sz w:val="24"/>
        </w:rPr>
      </w:pPr>
    </w:p>
    <w:p w:rsidR="00037C07" w:rsidRDefault="00037C07" w:rsidP="00037C07">
      <w:pPr>
        <w:spacing w:line="236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Дети улавливают в речи взрослых различные интонационные средства выразительности и подражают им,</w:t>
      </w:r>
    </w:p>
    <w:p w:rsidR="00037C07" w:rsidRDefault="00037C07" w:rsidP="00037C07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037C07" w:rsidRDefault="00037C07" w:rsidP="00037C07">
      <w:pPr>
        <w:spacing w:line="238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пересказывая сказку. Они произвольно могут менять высоту, силу голоса с учетом содержания рассказа. В этом возрасте умеют уже говорить шепотом.</w:t>
      </w:r>
    </w:p>
    <w:p w:rsidR="00037C07" w:rsidRDefault="00037C07" w:rsidP="00037C07">
      <w:pPr>
        <w:jc w:val="center"/>
      </w:pPr>
      <w:r>
        <w:rPr>
          <w:noProof/>
        </w:rPr>
        <w:drawing>
          <wp:inline distT="0" distB="0" distL="0" distR="0">
            <wp:extent cx="1358153" cy="1358153"/>
            <wp:effectExtent l="19050" t="0" r="0" b="0"/>
            <wp:docPr id="1" name="Рисунок 1" descr="C:\Users\Вадим\Desktop\multik408_w200_h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дим\Desktop\multik408_w200_h2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666" cy="1358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C07" w:rsidRDefault="00037C07" w:rsidP="00037C07">
      <w:pPr>
        <w:spacing w:line="0" w:lineRule="atLeast"/>
        <w:ind w:left="-19"/>
        <w:jc w:val="center"/>
        <w:rPr>
          <w:rFonts w:ascii="Times New Roman" w:eastAsia="Times New Roman" w:hAnsi="Times New Roman"/>
          <w:b/>
          <w:color w:val="0070C0"/>
          <w:sz w:val="32"/>
        </w:rPr>
      </w:pPr>
    </w:p>
    <w:p w:rsidR="00037C07" w:rsidRDefault="00037C07" w:rsidP="00037C07">
      <w:pPr>
        <w:spacing w:line="0" w:lineRule="atLeast"/>
        <w:ind w:left="-19"/>
        <w:jc w:val="center"/>
        <w:rPr>
          <w:rFonts w:ascii="Times New Roman" w:eastAsia="Times New Roman" w:hAnsi="Times New Roman"/>
          <w:b/>
          <w:color w:val="0070C0"/>
          <w:sz w:val="2"/>
          <w:szCs w:val="2"/>
        </w:rPr>
      </w:pPr>
    </w:p>
    <w:p w:rsidR="00037C07" w:rsidRDefault="00037C07" w:rsidP="00037C07">
      <w:pPr>
        <w:spacing w:line="0" w:lineRule="atLeast"/>
        <w:ind w:left="-19"/>
        <w:jc w:val="center"/>
        <w:rPr>
          <w:rFonts w:ascii="Times New Roman" w:eastAsia="Times New Roman" w:hAnsi="Times New Roman"/>
          <w:b/>
          <w:color w:val="0070C0"/>
          <w:sz w:val="2"/>
          <w:szCs w:val="2"/>
        </w:rPr>
      </w:pPr>
    </w:p>
    <w:p w:rsidR="00037C07" w:rsidRDefault="00037C07" w:rsidP="00037C07">
      <w:pPr>
        <w:spacing w:line="0" w:lineRule="atLeast"/>
        <w:ind w:left="-19"/>
        <w:jc w:val="center"/>
        <w:rPr>
          <w:rFonts w:ascii="Times New Roman" w:eastAsia="Times New Roman" w:hAnsi="Times New Roman"/>
          <w:b/>
          <w:color w:val="0070C0"/>
          <w:sz w:val="2"/>
          <w:szCs w:val="2"/>
        </w:rPr>
      </w:pPr>
    </w:p>
    <w:p w:rsidR="00037C07" w:rsidRDefault="00037C07" w:rsidP="00037C07">
      <w:pPr>
        <w:spacing w:line="0" w:lineRule="atLeast"/>
        <w:ind w:left="-19"/>
        <w:jc w:val="center"/>
        <w:rPr>
          <w:rFonts w:ascii="Times New Roman" w:eastAsia="Times New Roman" w:hAnsi="Times New Roman"/>
          <w:b/>
          <w:color w:val="0070C0"/>
          <w:sz w:val="2"/>
          <w:szCs w:val="2"/>
        </w:rPr>
      </w:pPr>
    </w:p>
    <w:p w:rsidR="00037C07" w:rsidRDefault="00037C07" w:rsidP="00037C07">
      <w:pPr>
        <w:spacing w:line="0" w:lineRule="atLeast"/>
        <w:ind w:left="-19"/>
        <w:jc w:val="center"/>
        <w:rPr>
          <w:rFonts w:ascii="Times New Roman" w:eastAsia="Times New Roman" w:hAnsi="Times New Roman"/>
          <w:b/>
          <w:color w:val="0070C0"/>
          <w:sz w:val="2"/>
          <w:szCs w:val="2"/>
        </w:rPr>
      </w:pPr>
    </w:p>
    <w:p w:rsidR="00037C07" w:rsidRDefault="00037C07" w:rsidP="00037C07">
      <w:pPr>
        <w:spacing w:line="0" w:lineRule="atLeast"/>
        <w:ind w:left="-19"/>
        <w:jc w:val="center"/>
        <w:rPr>
          <w:rFonts w:ascii="Times New Roman" w:eastAsia="Times New Roman" w:hAnsi="Times New Roman"/>
          <w:b/>
          <w:color w:val="0070C0"/>
          <w:sz w:val="2"/>
          <w:szCs w:val="2"/>
        </w:rPr>
      </w:pPr>
    </w:p>
    <w:p w:rsidR="00037C07" w:rsidRDefault="00037C07" w:rsidP="00037C07">
      <w:pPr>
        <w:spacing w:line="0" w:lineRule="atLeast"/>
        <w:ind w:left="-19"/>
        <w:jc w:val="center"/>
        <w:rPr>
          <w:rFonts w:ascii="Times New Roman" w:eastAsia="Times New Roman" w:hAnsi="Times New Roman"/>
          <w:b/>
          <w:color w:val="0070C0"/>
          <w:sz w:val="2"/>
          <w:szCs w:val="2"/>
        </w:rPr>
      </w:pPr>
    </w:p>
    <w:p w:rsidR="00037C07" w:rsidRDefault="00037C07" w:rsidP="00037C07">
      <w:pPr>
        <w:spacing w:line="0" w:lineRule="atLeast"/>
        <w:ind w:left="-19"/>
        <w:jc w:val="center"/>
        <w:rPr>
          <w:rFonts w:ascii="Times New Roman" w:eastAsia="Times New Roman" w:hAnsi="Times New Roman"/>
          <w:b/>
          <w:color w:val="0070C0"/>
          <w:sz w:val="2"/>
          <w:szCs w:val="2"/>
        </w:rPr>
      </w:pPr>
    </w:p>
    <w:p w:rsidR="00037C07" w:rsidRDefault="00037C07" w:rsidP="00037C07">
      <w:pPr>
        <w:spacing w:line="0" w:lineRule="atLeast"/>
        <w:ind w:left="-19"/>
        <w:jc w:val="center"/>
        <w:rPr>
          <w:rFonts w:ascii="Times New Roman" w:eastAsia="Times New Roman" w:hAnsi="Times New Roman"/>
          <w:b/>
          <w:color w:val="0070C0"/>
          <w:sz w:val="2"/>
          <w:szCs w:val="2"/>
        </w:rPr>
      </w:pPr>
    </w:p>
    <w:p w:rsidR="00037C07" w:rsidRDefault="00037C07" w:rsidP="00037C07">
      <w:pPr>
        <w:spacing w:line="0" w:lineRule="atLeast"/>
        <w:ind w:left="-19"/>
        <w:jc w:val="center"/>
        <w:rPr>
          <w:rFonts w:ascii="Times New Roman" w:eastAsia="Times New Roman" w:hAnsi="Times New Roman"/>
          <w:b/>
          <w:color w:val="0070C0"/>
          <w:sz w:val="2"/>
          <w:szCs w:val="2"/>
        </w:rPr>
      </w:pPr>
    </w:p>
    <w:p w:rsidR="00037C07" w:rsidRDefault="00037C07" w:rsidP="00037C07">
      <w:pPr>
        <w:spacing w:line="0" w:lineRule="atLeast"/>
        <w:ind w:left="-19"/>
        <w:jc w:val="center"/>
        <w:rPr>
          <w:rFonts w:ascii="Times New Roman" w:eastAsia="Times New Roman" w:hAnsi="Times New Roman"/>
          <w:b/>
          <w:color w:val="0070C0"/>
          <w:sz w:val="2"/>
          <w:szCs w:val="2"/>
        </w:rPr>
      </w:pPr>
    </w:p>
    <w:p w:rsidR="00037C07" w:rsidRDefault="00037C07" w:rsidP="00037C07">
      <w:pPr>
        <w:spacing w:line="0" w:lineRule="atLeast"/>
        <w:ind w:left="-19"/>
        <w:jc w:val="center"/>
        <w:rPr>
          <w:rFonts w:ascii="Times New Roman" w:eastAsia="Times New Roman" w:hAnsi="Times New Roman"/>
          <w:b/>
          <w:color w:val="0070C0"/>
          <w:sz w:val="2"/>
          <w:szCs w:val="2"/>
        </w:rPr>
      </w:pPr>
    </w:p>
    <w:p w:rsidR="00037C07" w:rsidRDefault="00037C07" w:rsidP="00037C07">
      <w:pPr>
        <w:spacing w:line="0" w:lineRule="atLeast"/>
        <w:ind w:left="-19"/>
        <w:jc w:val="center"/>
        <w:rPr>
          <w:rFonts w:ascii="Times New Roman" w:eastAsia="Times New Roman" w:hAnsi="Times New Roman"/>
          <w:b/>
          <w:color w:val="0070C0"/>
          <w:sz w:val="2"/>
          <w:szCs w:val="2"/>
        </w:rPr>
      </w:pPr>
    </w:p>
    <w:p w:rsidR="00037C07" w:rsidRDefault="00037C07" w:rsidP="00037C07">
      <w:pPr>
        <w:spacing w:line="0" w:lineRule="atLeast"/>
        <w:ind w:left="-19"/>
        <w:jc w:val="center"/>
        <w:rPr>
          <w:rFonts w:ascii="Times New Roman" w:eastAsia="Times New Roman" w:hAnsi="Times New Roman"/>
          <w:b/>
          <w:color w:val="0070C0"/>
          <w:sz w:val="2"/>
          <w:szCs w:val="2"/>
        </w:rPr>
      </w:pPr>
    </w:p>
    <w:p w:rsidR="00037C07" w:rsidRDefault="00037C07" w:rsidP="00037C07">
      <w:pPr>
        <w:spacing w:line="0" w:lineRule="atLeast"/>
        <w:ind w:left="-19"/>
        <w:jc w:val="center"/>
        <w:rPr>
          <w:rFonts w:ascii="Times New Roman" w:eastAsia="Times New Roman" w:hAnsi="Times New Roman"/>
          <w:b/>
          <w:color w:val="0070C0"/>
          <w:sz w:val="2"/>
          <w:szCs w:val="2"/>
        </w:rPr>
      </w:pPr>
    </w:p>
    <w:p w:rsidR="00037C07" w:rsidRDefault="00037C07" w:rsidP="00037C07">
      <w:pPr>
        <w:spacing w:line="0" w:lineRule="atLeast"/>
        <w:ind w:left="-19"/>
        <w:jc w:val="center"/>
        <w:rPr>
          <w:rFonts w:ascii="Times New Roman" w:eastAsia="Times New Roman" w:hAnsi="Times New Roman"/>
          <w:b/>
          <w:color w:val="0070C0"/>
          <w:sz w:val="2"/>
          <w:szCs w:val="2"/>
        </w:rPr>
      </w:pPr>
    </w:p>
    <w:p w:rsidR="00037C07" w:rsidRDefault="00037C07" w:rsidP="00037C07">
      <w:pPr>
        <w:spacing w:line="0" w:lineRule="atLeast"/>
        <w:ind w:left="-19"/>
        <w:jc w:val="center"/>
        <w:rPr>
          <w:rFonts w:ascii="Times New Roman" w:eastAsia="Times New Roman" w:hAnsi="Times New Roman"/>
          <w:b/>
          <w:color w:val="0070C0"/>
          <w:sz w:val="2"/>
          <w:szCs w:val="2"/>
        </w:rPr>
      </w:pPr>
    </w:p>
    <w:p w:rsidR="00037C07" w:rsidRDefault="00037C07" w:rsidP="00037C07">
      <w:pPr>
        <w:spacing w:line="0" w:lineRule="atLeast"/>
        <w:ind w:left="-19"/>
        <w:jc w:val="center"/>
        <w:rPr>
          <w:rFonts w:ascii="Times New Roman" w:eastAsia="Times New Roman" w:hAnsi="Times New Roman"/>
          <w:b/>
          <w:color w:val="0070C0"/>
          <w:sz w:val="2"/>
          <w:szCs w:val="2"/>
        </w:rPr>
      </w:pPr>
    </w:p>
    <w:p w:rsidR="00037C07" w:rsidRPr="00037C07" w:rsidRDefault="00037C07" w:rsidP="00037C07">
      <w:pPr>
        <w:spacing w:line="0" w:lineRule="atLeast"/>
        <w:ind w:left="-19"/>
        <w:jc w:val="center"/>
        <w:rPr>
          <w:rFonts w:ascii="Times New Roman" w:eastAsia="Times New Roman" w:hAnsi="Times New Roman"/>
          <w:b/>
          <w:color w:val="0070C0"/>
          <w:sz w:val="2"/>
          <w:szCs w:val="2"/>
        </w:rPr>
      </w:pPr>
    </w:p>
    <w:p w:rsidR="00037C07" w:rsidRDefault="00037C07" w:rsidP="00037C07">
      <w:pPr>
        <w:spacing w:line="0" w:lineRule="atLeast"/>
        <w:ind w:left="-19"/>
        <w:jc w:val="center"/>
        <w:rPr>
          <w:rFonts w:ascii="Times New Roman" w:eastAsia="Times New Roman" w:hAnsi="Times New Roman"/>
          <w:b/>
          <w:color w:val="0070C0"/>
          <w:sz w:val="32"/>
        </w:rPr>
      </w:pPr>
      <w:r>
        <w:rPr>
          <w:rFonts w:ascii="Times New Roman" w:eastAsia="Times New Roman" w:hAnsi="Times New Roman"/>
          <w:b/>
          <w:color w:val="0070C0"/>
          <w:sz w:val="32"/>
        </w:rPr>
        <w:t>ФОРМИРОВАНИЕ НАВЫКОВ</w:t>
      </w:r>
    </w:p>
    <w:p w:rsidR="00037C07" w:rsidRDefault="00037C07" w:rsidP="00037C07">
      <w:pPr>
        <w:spacing w:line="0" w:lineRule="atLeast"/>
        <w:ind w:left="-19"/>
        <w:jc w:val="center"/>
        <w:rPr>
          <w:rFonts w:ascii="Times New Roman" w:eastAsia="Times New Roman" w:hAnsi="Times New Roman"/>
          <w:b/>
          <w:color w:val="0070C0"/>
          <w:sz w:val="32"/>
        </w:rPr>
      </w:pPr>
      <w:r>
        <w:rPr>
          <w:rFonts w:ascii="Times New Roman" w:eastAsia="Times New Roman" w:hAnsi="Times New Roman"/>
          <w:b/>
          <w:color w:val="0070C0"/>
          <w:sz w:val="32"/>
        </w:rPr>
        <w:t>ЗВУКОВОГО АНАЛИЗА</w:t>
      </w:r>
    </w:p>
    <w:p w:rsidR="00037C07" w:rsidRDefault="00037C07" w:rsidP="00037C07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037C07" w:rsidRDefault="00037C07" w:rsidP="00037C07">
      <w:pPr>
        <w:spacing w:line="239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Становится возможным к пяти годам узнавание звука в слове, а также подбор слов с заданным звуком, то есть развиваются простейшие формы звукового анализа. Эта способность является новообразованием пятого года жизни и свидетельствует о том, что слово для детей перестало быть только отражением предмета, но получило значение само по себе. Звуковая оболочка слова перестала быть «прозрачной», незаметной для ребенка.</w:t>
      </w:r>
    </w:p>
    <w:p w:rsidR="00037C07" w:rsidRDefault="00037C07" w:rsidP="00037C07">
      <w:pPr>
        <w:spacing w:line="281" w:lineRule="exact"/>
        <w:rPr>
          <w:rFonts w:ascii="Times New Roman" w:eastAsia="Times New Roman" w:hAnsi="Times New Roman"/>
          <w:sz w:val="24"/>
        </w:rPr>
      </w:pPr>
    </w:p>
    <w:p w:rsidR="00037C07" w:rsidRDefault="00037C07" w:rsidP="00037C07">
      <w:pPr>
        <w:spacing w:line="0" w:lineRule="atLeast"/>
        <w:ind w:left="-19"/>
        <w:jc w:val="center"/>
        <w:rPr>
          <w:rFonts w:ascii="Times New Roman" w:eastAsia="Times New Roman" w:hAnsi="Times New Roman"/>
          <w:b/>
          <w:color w:val="0070C0"/>
          <w:sz w:val="32"/>
        </w:rPr>
      </w:pPr>
      <w:r>
        <w:rPr>
          <w:rFonts w:ascii="Times New Roman" w:eastAsia="Times New Roman" w:hAnsi="Times New Roman"/>
          <w:b/>
          <w:color w:val="0070C0"/>
          <w:sz w:val="32"/>
        </w:rPr>
        <w:t>СЛОВАРНЫЙ ЗАПАС</w:t>
      </w:r>
    </w:p>
    <w:p w:rsidR="00037C07" w:rsidRDefault="00037C07" w:rsidP="00037C07">
      <w:pPr>
        <w:spacing w:line="8" w:lineRule="exact"/>
        <w:rPr>
          <w:rFonts w:ascii="Times New Roman" w:eastAsia="Times New Roman" w:hAnsi="Times New Roman"/>
          <w:sz w:val="24"/>
        </w:rPr>
      </w:pPr>
    </w:p>
    <w:p w:rsidR="00037C07" w:rsidRDefault="00037C07" w:rsidP="00037C07">
      <w:pPr>
        <w:spacing w:line="234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Количество слов растет, к концу года составляет примерно 3000 слов.</w:t>
      </w:r>
    </w:p>
    <w:p w:rsidR="00037C07" w:rsidRDefault="00037C07" w:rsidP="00037C07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037C07" w:rsidRPr="00037C07" w:rsidRDefault="00037C07" w:rsidP="00037C07">
      <w:pPr>
        <w:spacing w:line="236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Увеличивается количество местоимений, наречий, предлогов, союзов, так как дети употребляют в речи сложносочиненные и сложноподчиненные предложения. Освоение речи ребенком выражается не только в обогащении его словаря, в появлении новых слов, но и в другом осмыслении знакомых слов. Дети относят предметы к определенной категории (платье — одежда), то есть достигают второй степени обобщения.</w:t>
      </w:r>
    </w:p>
    <w:p w:rsidR="00037C07" w:rsidRDefault="00037C07"/>
    <w:p w:rsidR="004122D1" w:rsidRDefault="004122D1"/>
    <w:p w:rsidR="00037C07" w:rsidRDefault="00037C07"/>
    <w:p w:rsidR="00037C07" w:rsidRDefault="00037C07"/>
    <w:p w:rsidR="00037C07" w:rsidRDefault="00037C07"/>
    <w:p w:rsidR="00037C07" w:rsidRDefault="00037C07" w:rsidP="00037C07">
      <w:pPr>
        <w:spacing w:line="0" w:lineRule="atLeast"/>
        <w:ind w:left="283"/>
        <w:rPr>
          <w:rFonts w:ascii="Times New Roman" w:eastAsia="Times New Roman" w:hAnsi="Times New Roman"/>
          <w:b/>
          <w:color w:val="0070C0"/>
          <w:sz w:val="2"/>
          <w:szCs w:val="2"/>
        </w:rPr>
      </w:pPr>
    </w:p>
    <w:p w:rsidR="00037C07" w:rsidRDefault="00037C07" w:rsidP="00037C07">
      <w:pPr>
        <w:spacing w:line="0" w:lineRule="atLeast"/>
        <w:ind w:left="283"/>
        <w:rPr>
          <w:rFonts w:ascii="Times New Roman" w:eastAsia="Times New Roman" w:hAnsi="Times New Roman"/>
          <w:b/>
          <w:color w:val="0070C0"/>
          <w:sz w:val="2"/>
          <w:szCs w:val="2"/>
        </w:rPr>
      </w:pPr>
    </w:p>
    <w:p w:rsidR="00037C07" w:rsidRDefault="00037C07" w:rsidP="00037C07">
      <w:pPr>
        <w:spacing w:line="0" w:lineRule="atLeast"/>
        <w:ind w:left="283"/>
        <w:rPr>
          <w:rFonts w:ascii="Times New Roman" w:eastAsia="Times New Roman" w:hAnsi="Times New Roman"/>
          <w:b/>
          <w:color w:val="0070C0"/>
          <w:sz w:val="2"/>
          <w:szCs w:val="2"/>
        </w:rPr>
      </w:pPr>
    </w:p>
    <w:p w:rsidR="00037C07" w:rsidRDefault="00037C07" w:rsidP="00037C07">
      <w:pPr>
        <w:spacing w:line="0" w:lineRule="atLeast"/>
        <w:ind w:left="283"/>
        <w:rPr>
          <w:rFonts w:ascii="Times New Roman" w:eastAsia="Times New Roman" w:hAnsi="Times New Roman"/>
          <w:b/>
          <w:color w:val="0070C0"/>
          <w:sz w:val="2"/>
          <w:szCs w:val="2"/>
        </w:rPr>
      </w:pPr>
    </w:p>
    <w:p w:rsidR="00037C07" w:rsidRDefault="00037C07" w:rsidP="00037C07">
      <w:pPr>
        <w:spacing w:line="0" w:lineRule="atLeast"/>
        <w:ind w:left="283"/>
        <w:rPr>
          <w:rFonts w:ascii="Times New Roman" w:eastAsia="Times New Roman" w:hAnsi="Times New Roman"/>
          <w:b/>
          <w:color w:val="0070C0"/>
          <w:sz w:val="2"/>
          <w:szCs w:val="2"/>
        </w:rPr>
      </w:pPr>
    </w:p>
    <w:p w:rsidR="00037C07" w:rsidRDefault="00037C07" w:rsidP="00037C07">
      <w:pPr>
        <w:spacing w:line="0" w:lineRule="atLeast"/>
        <w:ind w:left="283"/>
        <w:rPr>
          <w:rFonts w:ascii="Times New Roman" w:eastAsia="Times New Roman" w:hAnsi="Times New Roman"/>
          <w:b/>
          <w:color w:val="0070C0"/>
          <w:sz w:val="2"/>
          <w:szCs w:val="2"/>
        </w:rPr>
      </w:pPr>
    </w:p>
    <w:p w:rsidR="00037C07" w:rsidRDefault="00037C07" w:rsidP="00037C07">
      <w:pPr>
        <w:spacing w:line="0" w:lineRule="atLeast"/>
        <w:ind w:left="283"/>
        <w:rPr>
          <w:rFonts w:ascii="Times New Roman" w:eastAsia="Times New Roman" w:hAnsi="Times New Roman"/>
          <w:b/>
          <w:color w:val="0070C0"/>
          <w:sz w:val="2"/>
          <w:szCs w:val="2"/>
        </w:rPr>
      </w:pPr>
    </w:p>
    <w:p w:rsidR="00037C07" w:rsidRDefault="00037C07" w:rsidP="00037C07">
      <w:pPr>
        <w:spacing w:line="0" w:lineRule="atLeast"/>
        <w:ind w:left="283"/>
        <w:rPr>
          <w:rFonts w:ascii="Times New Roman" w:eastAsia="Times New Roman" w:hAnsi="Times New Roman"/>
          <w:b/>
          <w:color w:val="0070C0"/>
          <w:sz w:val="2"/>
          <w:szCs w:val="2"/>
        </w:rPr>
      </w:pPr>
    </w:p>
    <w:p w:rsidR="00037C07" w:rsidRDefault="00037C07" w:rsidP="00037C07">
      <w:pPr>
        <w:spacing w:line="0" w:lineRule="atLeast"/>
        <w:ind w:left="283"/>
        <w:rPr>
          <w:rFonts w:ascii="Times New Roman" w:eastAsia="Times New Roman" w:hAnsi="Times New Roman"/>
          <w:b/>
          <w:color w:val="0070C0"/>
          <w:sz w:val="30"/>
        </w:rPr>
      </w:pPr>
    </w:p>
    <w:p w:rsidR="00037C07" w:rsidRDefault="00037C07" w:rsidP="00037C07">
      <w:pPr>
        <w:spacing w:line="0" w:lineRule="atLeast"/>
        <w:ind w:left="283"/>
        <w:rPr>
          <w:rFonts w:ascii="Times New Roman" w:eastAsia="Times New Roman" w:hAnsi="Times New Roman"/>
          <w:b/>
          <w:color w:val="0070C0"/>
          <w:sz w:val="30"/>
        </w:rPr>
      </w:pPr>
      <w:r>
        <w:rPr>
          <w:rFonts w:ascii="Times New Roman" w:eastAsia="Times New Roman" w:hAnsi="Times New Roman"/>
          <w:b/>
          <w:color w:val="0070C0"/>
          <w:sz w:val="30"/>
        </w:rPr>
        <w:t>ГРАММАТИЧЕСКИЙ СТРОЙ</w:t>
      </w:r>
    </w:p>
    <w:p w:rsidR="00037C07" w:rsidRDefault="00037C07" w:rsidP="00037C0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color w:val="0070C0"/>
          <w:sz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229870</wp:posOffset>
            </wp:positionH>
            <wp:positionV relativeFrom="paragraph">
              <wp:posOffset>184150</wp:posOffset>
            </wp:positionV>
            <wp:extent cx="2656840" cy="128714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8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7C07" w:rsidRDefault="00037C07" w:rsidP="00037C0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37C07" w:rsidRDefault="00037C07" w:rsidP="00037C0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37C07" w:rsidRDefault="00037C07" w:rsidP="00037C0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37C07" w:rsidRDefault="00037C07" w:rsidP="00037C0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37C07" w:rsidRDefault="00037C07" w:rsidP="00037C0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37C07" w:rsidRDefault="00037C07" w:rsidP="00037C0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37C07" w:rsidRDefault="00037C07" w:rsidP="00037C0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37C07" w:rsidRDefault="00037C07" w:rsidP="00037C0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37C07" w:rsidRDefault="00037C07" w:rsidP="00037C0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37C07" w:rsidRDefault="00037C07" w:rsidP="00037C0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37C07" w:rsidRDefault="00037C07" w:rsidP="00037C0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37C07" w:rsidRDefault="00037C07" w:rsidP="00037C07">
      <w:pPr>
        <w:spacing w:line="327" w:lineRule="exact"/>
        <w:rPr>
          <w:rFonts w:ascii="Times New Roman" w:eastAsia="Times New Roman" w:hAnsi="Times New Roman"/>
          <w:sz w:val="24"/>
        </w:rPr>
      </w:pPr>
    </w:p>
    <w:p w:rsidR="00037C07" w:rsidRDefault="00037C07" w:rsidP="00037C07">
      <w:pPr>
        <w:tabs>
          <w:tab w:val="left" w:pos="260"/>
        </w:tabs>
        <w:spacing w:line="239" w:lineRule="auto"/>
        <w:ind w:left="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возрасте от четырех до пяти лет ребенок усваивает основные грамматические формы: предложно-падежные формы имен существительных единственного и множественного числа, изменение имен прилагательных по падежам, числам и родам, правильное употребление глагольных форм, наречий. Имеют место нарушения согласования числительных с существительными в косвенных падежах. Употребляются предлоги в самых разнообразных значениях. К пяти годам ребенок в своей речи пользуется сложноподчиненными предложениями с союзами потому что, поэтому, но при ответах на вопросы часто опускает главную часть предложения и начинает сразу </w:t>
      </w:r>
      <w:proofErr w:type="gramStart"/>
      <w:r>
        <w:rPr>
          <w:rFonts w:ascii="Times New Roman" w:eastAsia="Times New Roman" w:hAnsi="Times New Roman"/>
          <w:sz w:val="28"/>
        </w:rPr>
        <w:t>с</w:t>
      </w:r>
      <w:proofErr w:type="gramEnd"/>
      <w:r>
        <w:rPr>
          <w:rFonts w:ascii="Times New Roman" w:eastAsia="Times New Roman" w:hAnsi="Times New Roman"/>
          <w:sz w:val="28"/>
        </w:rPr>
        <w:t xml:space="preserve"> придаточного («Потому что болел»). Появляются предложения с однородными обстоятельствами.</w:t>
      </w:r>
    </w:p>
    <w:p w:rsidR="00037C07" w:rsidRDefault="00037C07" w:rsidP="00037C07">
      <w:pPr>
        <w:tabs>
          <w:tab w:val="left" w:pos="260"/>
        </w:tabs>
        <w:spacing w:line="239" w:lineRule="auto"/>
        <w:ind w:left="3"/>
        <w:jc w:val="both"/>
        <w:rPr>
          <w:rFonts w:ascii="Times New Roman" w:eastAsia="Times New Roman" w:hAnsi="Times New Roman"/>
          <w:sz w:val="28"/>
        </w:rPr>
      </w:pPr>
    </w:p>
    <w:p w:rsidR="00037C07" w:rsidRDefault="00037C07" w:rsidP="00037C07">
      <w:pPr>
        <w:tabs>
          <w:tab w:val="left" w:pos="260"/>
        </w:tabs>
        <w:spacing w:line="239" w:lineRule="auto"/>
        <w:ind w:left="3"/>
        <w:jc w:val="both"/>
        <w:rPr>
          <w:rFonts w:ascii="Times New Roman" w:eastAsia="Times New Roman" w:hAnsi="Times New Roman"/>
          <w:sz w:val="28"/>
        </w:rPr>
      </w:pPr>
    </w:p>
    <w:p w:rsidR="00037C07" w:rsidRDefault="00037C07" w:rsidP="00037C07">
      <w:pPr>
        <w:tabs>
          <w:tab w:val="left" w:pos="260"/>
        </w:tabs>
        <w:spacing w:line="239" w:lineRule="auto"/>
        <w:ind w:left="3"/>
        <w:jc w:val="both"/>
        <w:rPr>
          <w:rFonts w:ascii="Times New Roman" w:eastAsia="Times New Roman" w:hAnsi="Times New Roman"/>
          <w:sz w:val="28"/>
        </w:rPr>
      </w:pPr>
    </w:p>
    <w:p w:rsidR="00037C07" w:rsidRDefault="00037C07" w:rsidP="00037C07">
      <w:pPr>
        <w:tabs>
          <w:tab w:val="left" w:pos="260"/>
        </w:tabs>
        <w:spacing w:line="239" w:lineRule="auto"/>
        <w:ind w:left="3"/>
        <w:jc w:val="both"/>
        <w:rPr>
          <w:rFonts w:ascii="Times New Roman" w:eastAsia="Times New Roman" w:hAnsi="Times New Roman"/>
          <w:sz w:val="2"/>
          <w:szCs w:val="2"/>
        </w:rPr>
      </w:pPr>
    </w:p>
    <w:p w:rsidR="00037C07" w:rsidRDefault="00037C07" w:rsidP="00037C07">
      <w:pPr>
        <w:tabs>
          <w:tab w:val="left" w:pos="260"/>
        </w:tabs>
        <w:spacing w:line="239" w:lineRule="auto"/>
        <w:ind w:left="3"/>
        <w:jc w:val="both"/>
        <w:rPr>
          <w:rFonts w:ascii="Times New Roman" w:eastAsia="Times New Roman" w:hAnsi="Times New Roman"/>
          <w:sz w:val="2"/>
          <w:szCs w:val="2"/>
        </w:rPr>
      </w:pPr>
    </w:p>
    <w:p w:rsidR="00037C07" w:rsidRDefault="00037C07" w:rsidP="00037C07">
      <w:pPr>
        <w:tabs>
          <w:tab w:val="left" w:pos="260"/>
        </w:tabs>
        <w:spacing w:line="239" w:lineRule="auto"/>
        <w:ind w:left="3"/>
        <w:jc w:val="both"/>
        <w:rPr>
          <w:rFonts w:ascii="Times New Roman" w:eastAsia="Times New Roman" w:hAnsi="Times New Roman"/>
          <w:sz w:val="2"/>
          <w:szCs w:val="2"/>
        </w:rPr>
      </w:pPr>
    </w:p>
    <w:p w:rsidR="00037C07" w:rsidRDefault="00037C07" w:rsidP="00037C07">
      <w:pPr>
        <w:tabs>
          <w:tab w:val="left" w:pos="260"/>
        </w:tabs>
        <w:spacing w:line="239" w:lineRule="auto"/>
        <w:ind w:left="3"/>
        <w:jc w:val="both"/>
        <w:rPr>
          <w:rFonts w:ascii="Times New Roman" w:eastAsia="Times New Roman" w:hAnsi="Times New Roman"/>
          <w:sz w:val="2"/>
          <w:szCs w:val="2"/>
        </w:rPr>
      </w:pPr>
    </w:p>
    <w:p w:rsidR="00037C07" w:rsidRDefault="00037C07" w:rsidP="00037C07">
      <w:pPr>
        <w:tabs>
          <w:tab w:val="left" w:pos="260"/>
        </w:tabs>
        <w:spacing w:line="239" w:lineRule="auto"/>
        <w:ind w:left="3"/>
        <w:jc w:val="both"/>
        <w:rPr>
          <w:rFonts w:ascii="Times New Roman" w:eastAsia="Times New Roman" w:hAnsi="Times New Roman"/>
          <w:sz w:val="2"/>
          <w:szCs w:val="2"/>
        </w:rPr>
      </w:pPr>
    </w:p>
    <w:p w:rsidR="00037C07" w:rsidRDefault="00037C07" w:rsidP="00037C07">
      <w:pPr>
        <w:tabs>
          <w:tab w:val="left" w:pos="260"/>
        </w:tabs>
        <w:spacing w:line="239" w:lineRule="auto"/>
        <w:ind w:left="3"/>
        <w:jc w:val="both"/>
        <w:rPr>
          <w:rFonts w:ascii="Times New Roman" w:eastAsia="Times New Roman" w:hAnsi="Times New Roman"/>
          <w:sz w:val="2"/>
          <w:szCs w:val="2"/>
        </w:rPr>
      </w:pPr>
    </w:p>
    <w:p w:rsidR="00037C07" w:rsidRDefault="00037C07" w:rsidP="00037C07">
      <w:pPr>
        <w:tabs>
          <w:tab w:val="left" w:pos="260"/>
        </w:tabs>
        <w:spacing w:line="239" w:lineRule="auto"/>
        <w:ind w:left="3"/>
        <w:jc w:val="both"/>
        <w:rPr>
          <w:rFonts w:ascii="Times New Roman" w:eastAsia="Times New Roman" w:hAnsi="Times New Roman"/>
          <w:sz w:val="2"/>
          <w:szCs w:val="2"/>
        </w:rPr>
      </w:pPr>
    </w:p>
    <w:p w:rsidR="00037C07" w:rsidRDefault="00037C07" w:rsidP="00037C07">
      <w:pPr>
        <w:tabs>
          <w:tab w:val="left" w:pos="260"/>
        </w:tabs>
        <w:spacing w:line="239" w:lineRule="auto"/>
        <w:ind w:left="3"/>
        <w:jc w:val="both"/>
        <w:rPr>
          <w:rFonts w:ascii="Times New Roman" w:eastAsia="Times New Roman" w:hAnsi="Times New Roman"/>
          <w:sz w:val="2"/>
          <w:szCs w:val="2"/>
        </w:rPr>
      </w:pPr>
    </w:p>
    <w:p w:rsidR="00037C07" w:rsidRDefault="00037C07" w:rsidP="00037C07">
      <w:pPr>
        <w:tabs>
          <w:tab w:val="left" w:pos="260"/>
        </w:tabs>
        <w:spacing w:line="239" w:lineRule="auto"/>
        <w:ind w:left="3"/>
        <w:jc w:val="both"/>
        <w:rPr>
          <w:rFonts w:ascii="Times New Roman" w:eastAsia="Times New Roman" w:hAnsi="Times New Roman"/>
          <w:sz w:val="2"/>
          <w:szCs w:val="2"/>
        </w:rPr>
      </w:pPr>
    </w:p>
    <w:p w:rsidR="00037C07" w:rsidRDefault="00037C07" w:rsidP="00037C07">
      <w:pPr>
        <w:tabs>
          <w:tab w:val="left" w:pos="260"/>
        </w:tabs>
        <w:spacing w:line="239" w:lineRule="auto"/>
        <w:ind w:left="3"/>
        <w:jc w:val="both"/>
        <w:rPr>
          <w:rFonts w:ascii="Times New Roman" w:eastAsia="Times New Roman" w:hAnsi="Times New Roman"/>
          <w:sz w:val="2"/>
          <w:szCs w:val="2"/>
        </w:rPr>
      </w:pPr>
    </w:p>
    <w:p w:rsidR="00037C07" w:rsidRDefault="00037C07" w:rsidP="00037C07">
      <w:pPr>
        <w:tabs>
          <w:tab w:val="left" w:pos="260"/>
        </w:tabs>
        <w:spacing w:line="239" w:lineRule="auto"/>
        <w:ind w:left="3"/>
        <w:jc w:val="both"/>
        <w:rPr>
          <w:rFonts w:ascii="Times New Roman" w:eastAsia="Times New Roman" w:hAnsi="Times New Roman"/>
          <w:sz w:val="2"/>
          <w:szCs w:val="2"/>
        </w:rPr>
      </w:pPr>
    </w:p>
    <w:p w:rsidR="00037C07" w:rsidRDefault="00037C07" w:rsidP="00037C07">
      <w:pPr>
        <w:tabs>
          <w:tab w:val="left" w:pos="260"/>
        </w:tabs>
        <w:spacing w:line="239" w:lineRule="auto"/>
        <w:ind w:left="3"/>
        <w:jc w:val="both"/>
        <w:rPr>
          <w:rFonts w:ascii="Times New Roman" w:eastAsia="Times New Roman" w:hAnsi="Times New Roman"/>
          <w:sz w:val="2"/>
          <w:szCs w:val="2"/>
        </w:rPr>
      </w:pPr>
    </w:p>
    <w:p w:rsidR="00037C07" w:rsidRDefault="00037C07" w:rsidP="00037C07">
      <w:pPr>
        <w:tabs>
          <w:tab w:val="left" w:pos="260"/>
        </w:tabs>
        <w:spacing w:line="239" w:lineRule="auto"/>
        <w:ind w:left="3"/>
        <w:jc w:val="both"/>
        <w:rPr>
          <w:rFonts w:ascii="Times New Roman" w:eastAsia="Times New Roman" w:hAnsi="Times New Roman"/>
          <w:sz w:val="2"/>
          <w:szCs w:val="2"/>
        </w:rPr>
      </w:pPr>
    </w:p>
    <w:p w:rsidR="00037C07" w:rsidRPr="00037C07" w:rsidRDefault="00037C07" w:rsidP="00037C07">
      <w:pPr>
        <w:tabs>
          <w:tab w:val="left" w:pos="260"/>
        </w:tabs>
        <w:spacing w:line="239" w:lineRule="auto"/>
        <w:ind w:left="3"/>
        <w:jc w:val="both"/>
        <w:rPr>
          <w:rFonts w:ascii="Times New Roman" w:eastAsia="Times New Roman" w:hAnsi="Times New Roman"/>
          <w:sz w:val="2"/>
          <w:szCs w:val="2"/>
        </w:rPr>
      </w:pPr>
    </w:p>
    <w:p w:rsidR="00037C07" w:rsidRDefault="00037C07" w:rsidP="00037C07">
      <w:pPr>
        <w:spacing w:line="0" w:lineRule="atLeast"/>
        <w:ind w:left="20"/>
        <w:jc w:val="center"/>
        <w:rPr>
          <w:rFonts w:ascii="Times New Roman" w:eastAsia="Times New Roman" w:hAnsi="Times New Roman"/>
          <w:b/>
          <w:color w:val="0070C0"/>
          <w:sz w:val="2"/>
          <w:szCs w:val="2"/>
        </w:rPr>
      </w:pPr>
    </w:p>
    <w:p w:rsidR="00037C07" w:rsidRDefault="00037C07" w:rsidP="00037C07">
      <w:pPr>
        <w:spacing w:line="0" w:lineRule="atLeast"/>
        <w:ind w:left="20"/>
        <w:jc w:val="center"/>
        <w:rPr>
          <w:rFonts w:ascii="Times New Roman" w:eastAsia="Times New Roman" w:hAnsi="Times New Roman"/>
          <w:b/>
          <w:color w:val="0070C0"/>
          <w:sz w:val="2"/>
          <w:szCs w:val="2"/>
        </w:rPr>
      </w:pPr>
    </w:p>
    <w:p w:rsidR="00037C07" w:rsidRDefault="00037C07" w:rsidP="00037C07">
      <w:pPr>
        <w:spacing w:line="0" w:lineRule="atLeast"/>
        <w:ind w:left="20"/>
        <w:jc w:val="center"/>
        <w:rPr>
          <w:rFonts w:ascii="Times New Roman" w:eastAsia="Times New Roman" w:hAnsi="Times New Roman"/>
          <w:b/>
          <w:color w:val="0070C0"/>
          <w:sz w:val="2"/>
          <w:szCs w:val="2"/>
        </w:rPr>
      </w:pPr>
    </w:p>
    <w:p w:rsidR="00037C07" w:rsidRDefault="00037C07" w:rsidP="00037C07">
      <w:pPr>
        <w:spacing w:line="0" w:lineRule="atLeast"/>
        <w:ind w:left="20"/>
        <w:jc w:val="center"/>
        <w:rPr>
          <w:rFonts w:ascii="Times New Roman" w:eastAsia="Times New Roman" w:hAnsi="Times New Roman"/>
          <w:b/>
          <w:color w:val="0070C0"/>
          <w:sz w:val="2"/>
          <w:szCs w:val="2"/>
        </w:rPr>
      </w:pPr>
    </w:p>
    <w:p w:rsidR="00037C07" w:rsidRDefault="00037C07" w:rsidP="00037C07">
      <w:pPr>
        <w:spacing w:line="0" w:lineRule="atLeast"/>
        <w:ind w:left="20"/>
        <w:jc w:val="center"/>
        <w:rPr>
          <w:rFonts w:ascii="Times New Roman" w:eastAsia="Times New Roman" w:hAnsi="Times New Roman"/>
          <w:b/>
          <w:color w:val="0070C0"/>
          <w:sz w:val="2"/>
          <w:szCs w:val="2"/>
        </w:rPr>
      </w:pPr>
    </w:p>
    <w:p w:rsidR="00037C07" w:rsidRDefault="00037C07" w:rsidP="00037C07">
      <w:pPr>
        <w:spacing w:line="0" w:lineRule="atLeast"/>
        <w:ind w:left="20"/>
        <w:jc w:val="center"/>
        <w:rPr>
          <w:rFonts w:ascii="Times New Roman" w:eastAsia="Times New Roman" w:hAnsi="Times New Roman"/>
          <w:b/>
          <w:color w:val="0070C0"/>
          <w:sz w:val="2"/>
          <w:szCs w:val="2"/>
        </w:rPr>
      </w:pPr>
    </w:p>
    <w:p w:rsidR="00037C07" w:rsidRDefault="00037C07" w:rsidP="00037C07">
      <w:pPr>
        <w:spacing w:line="0" w:lineRule="atLeast"/>
        <w:ind w:left="20"/>
        <w:jc w:val="center"/>
        <w:rPr>
          <w:rFonts w:ascii="Times New Roman" w:eastAsia="Times New Roman" w:hAnsi="Times New Roman"/>
          <w:b/>
          <w:color w:val="0070C0"/>
          <w:sz w:val="2"/>
          <w:szCs w:val="2"/>
        </w:rPr>
      </w:pPr>
    </w:p>
    <w:p w:rsidR="00037C07" w:rsidRDefault="00037C07" w:rsidP="00037C07">
      <w:pPr>
        <w:spacing w:line="0" w:lineRule="atLeast"/>
        <w:ind w:left="20"/>
        <w:jc w:val="center"/>
        <w:rPr>
          <w:rFonts w:ascii="Times New Roman" w:eastAsia="Times New Roman" w:hAnsi="Times New Roman"/>
          <w:b/>
          <w:color w:val="0070C0"/>
          <w:sz w:val="32"/>
        </w:rPr>
      </w:pPr>
      <w:r>
        <w:rPr>
          <w:rFonts w:ascii="Times New Roman" w:eastAsia="Times New Roman" w:hAnsi="Times New Roman"/>
          <w:b/>
          <w:color w:val="0070C0"/>
          <w:sz w:val="32"/>
        </w:rPr>
        <w:t>СВЯЗНАЯ РЕЧЬ</w:t>
      </w:r>
    </w:p>
    <w:p w:rsidR="00037C07" w:rsidRDefault="00037C07" w:rsidP="00037C07">
      <w:pPr>
        <w:spacing w:line="8" w:lineRule="exact"/>
        <w:rPr>
          <w:rFonts w:ascii="Times New Roman" w:eastAsia="Times New Roman" w:hAnsi="Times New Roman"/>
        </w:rPr>
      </w:pPr>
    </w:p>
    <w:p w:rsidR="00037C07" w:rsidRDefault="00037C07" w:rsidP="00037C07">
      <w:pPr>
        <w:spacing w:line="238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Дети четырех-пяти лет очень пытливы, они задают много вопросов, им интересны качества и свойства предметов, они могут установить простейшие связи между явлениями природы.</w:t>
      </w:r>
    </w:p>
    <w:p w:rsidR="00037C07" w:rsidRDefault="00037C07" w:rsidP="00037C07">
      <w:pPr>
        <w:spacing w:line="16" w:lineRule="exact"/>
        <w:rPr>
          <w:rFonts w:ascii="Times New Roman" w:eastAsia="Times New Roman" w:hAnsi="Times New Roman"/>
        </w:rPr>
      </w:pPr>
    </w:p>
    <w:p w:rsidR="00037C07" w:rsidRDefault="00037C07" w:rsidP="00037C07">
      <w:pPr>
        <w:spacing w:line="235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Дети умеют не только слушать и понимать приказания и просьбы</w:t>
      </w:r>
    </w:p>
    <w:p w:rsidR="00037C07" w:rsidRDefault="00037C07" w:rsidP="00037C07">
      <w:pPr>
        <w:spacing w:line="2" w:lineRule="exact"/>
        <w:rPr>
          <w:rFonts w:ascii="Times New Roman" w:eastAsia="Times New Roman" w:hAnsi="Times New Roman"/>
        </w:rPr>
      </w:pPr>
    </w:p>
    <w:p w:rsidR="00037C07" w:rsidRDefault="00037C07" w:rsidP="00037C07">
      <w:pPr>
        <w:tabs>
          <w:tab w:val="left" w:pos="1860"/>
          <w:tab w:val="left" w:pos="2760"/>
          <w:tab w:val="left" w:pos="352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взрослого,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но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свободно</w:t>
      </w:r>
    </w:p>
    <w:p w:rsidR="00037C07" w:rsidRDefault="00037C07" w:rsidP="00037C07">
      <w:pPr>
        <w:spacing w:line="13" w:lineRule="exact"/>
        <w:rPr>
          <w:rFonts w:ascii="Times New Roman" w:eastAsia="Times New Roman" w:hAnsi="Times New Roman"/>
        </w:rPr>
      </w:pPr>
    </w:p>
    <w:p w:rsidR="00037C07" w:rsidRDefault="00037C07" w:rsidP="00037C07">
      <w:pPr>
        <w:spacing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разговаривать друг с другом, рассказывать о том, что они видели или слышали, спорить, рассуждать, делать выводы.</w:t>
      </w:r>
    </w:p>
    <w:p w:rsidR="00037C07" w:rsidRDefault="00037C07" w:rsidP="00037C07">
      <w:pPr>
        <w:spacing w:line="15" w:lineRule="exact"/>
        <w:rPr>
          <w:rFonts w:ascii="Times New Roman" w:eastAsia="Times New Roman" w:hAnsi="Times New Roman"/>
        </w:rPr>
      </w:pPr>
    </w:p>
    <w:p w:rsidR="00037C07" w:rsidRDefault="00037C07" w:rsidP="00037C07">
      <w:pPr>
        <w:numPr>
          <w:ilvl w:val="0"/>
          <w:numId w:val="2"/>
        </w:numPr>
        <w:tabs>
          <w:tab w:val="left" w:pos="403"/>
        </w:tabs>
        <w:spacing w:line="234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данном </w:t>
      </w:r>
      <w:proofErr w:type="gramStart"/>
      <w:r>
        <w:rPr>
          <w:rFonts w:ascii="Times New Roman" w:eastAsia="Times New Roman" w:hAnsi="Times New Roman"/>
          <w:sz w:val="28"/>
        </w:rPr>
        <w:t>возрасте</w:t>
      </w:r>
      <w:proofErr w:type="gramEnd"/>
      <w:r>
        <w:rPr>
          <w:rFonts w:ascii="Times New Roman" w:eastAsia="Times New Roman" w:hAnsi="Times New Roman"/>
          <w:sz w:val="28"/>
        </w:rPr>
        <w:t xml:space="preserve"> дети начинают овладевать монологической речью.</w:t>
      </w:r>
    </w:p>
    <w:p w:rsidR="00037C07" w:rsidRDefault="00037C07" w:rsidP="00037C07">
      <w:pPr>
        <w:spacing w:line="18" w:lineRule="exact"/>
        <w:rPr>
          <w:rFonts w:ascii="Times New Roman" w:eastAsia="Times New Roman" w:hAnsi="Times New Roman"/>
          <w:sz w:val="28"/>
        </w:rPr>
      </w:pPr>
    </w:p>
    <w:p w:rsidR="00037C07" w:rsidRDefault="00037C07" w:rsidP="00037C07">
      <w:pPr>
        <w:spacing w:line="238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Ребенок среднего дошкольного возраста должен уметь связно рассказать о событиях из собственной жизни, описать животных или заменяющие их игрушки, рассказать об изображенном событии на картинке или на серии картинок. Он в состоянии пересказать знакомый текст.</w:t>
      </w:r>
    </w:p>
    <w:p w:rsidR="00037C07" w:rsidRDefault="00037C07" w:rsidP="00037C07">
      <w:pPr>
        <w:spacing w:line="23" w:lineRule="exact"/>
        <w:rPr>
          <w:rFonts w:ascii="Times New Roman" w:eastAsia="Times New Roman" w:hAnsi="Times New Roman"/>
          <w:sz w:val="28"/>
        </w:rPr>
      </w:pPr>
    </w:p>
    <w:p w:rsidR="00037C07" w:rsidRDefault="00037C07" w:rsidP="00037C07">
      <w:pPr>
        <w:spacing w:line="236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Дети также начинают рассказывать не только о том, что видят и слышат, но и о том, </w:t>
      </w:r>
      <w:proofErr w:type="gramStart"/>
      <w:r>
        <w:rPr>
          <w:rFonts w:ascii="Times New Roman" w:eastAsia="Times New Roman" w:hAnsi="Times New Roman"/>
          <w:sz w:val="28"/>
        </w:rPr>
        <w:t>над</w:t>
      </w:r>
      <w:proofErr w:type="gramEnd"/>
      <w:r>
        <w:rPr>
          <w:rFonts w:ascii="Times New Roman" w:eastAsia="Times New Roman" w:hAnsi="Times New Roman"/>
          <w:sz w:val="28"/>
        </w:rPr>
        <w:t xml:space="preserve"> чем думают, чего хотят,</w:t>
      </w:r>
    </w:p>
    <w:p w:rsidR="00037C07" w:rsidRDefault="00037C07" w:rsidP="00037C07">
      <w:pPr>
        <w:spacing w:line="17" w:lineRule="exact"/>
        <w:rPr>
          <w:rFonts w:ascii="Times New Roman" w:eastAsia="Times New Roman" w:hAnsi="Times New Roman"/>
          <w:sz w:val="28"/>
        </w:rPr>
      </w:pPr>
    </w:p>
    <w:p w:rsidR="00037C07" w:rsidRDefault="00037C07" w:rsidP="00037C07">
      <w:pPr>
        <w:spacing w:line="237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ждут. Особенностью мышления ребенка среднего дошкольного возраста является постоянное сочетание действия и речи.</w:t>
      </w:r>
    </w:p>
    <w:p w:rsidR="00037C07" w:rsidRDefault="00037C07" w:rsidP="00037C07">
      <w:pPr>
        <w:tabs>
          <w:tab w:val="left" w:pos="260"/>
        </w:tabs>
        <w:spacing w:line="239" w:lineRule="auto"/>
        <w:ind w:left="3"/>
        <w:jc w:val="both"/>
        <w:rPr>
          <w:rFonts w:ascii="Times New Roman" w:eastAsia="Times New Roman" w:hAnsi="Times New Roman"/>
          <w:sz w:val="28"/>
        </w:rPr>
      </w:pPr>
    </w:p>
    <w:p w:rsidR="00037C07" w:rsidRDefault="00037C07" w:rsidP="00037C07">
      <w:pPr>
        <w:tabs>
          <w:tab w:val="left" w:pos="260"/>
        </w:tabs>
        <w:spacing w:line="239" w:lineRule="auto"/>
        <w:ind w:left="3"/>
        <w:jc w:val="both"/>
        <w:rPr>
          <w:rFonts w:ascii="Times New Roman" w:eastAsia="Times New Roman" w:hAnsi="Times New Roman"/>
          <w:sz w:val="28"/>
        </w:rPr>
      </w:pPr>
    </w:p>
    <w:p w:rsidR="00037C07" w:rsidRDefault="00037C07" w:rsidP="00037C07">
      <w:pPr>
        <w:tabs>
          <w:tab w:val="left" w:pos="260"/>
        </w:tabs>
        <w:spacing w:line="239" w:lineRule="auto"/>
        <w:ind w:left="3"/>
        <w:jc w:val="both"/>
        <w:rPr>
          <w:rFonts w:ascii="Times New Roman" w:eastAsia="Times New Roman" w:hAnsi="Times New Roman"/>
          <w:sz w:val="28"/>
        </w:rPr>
      </w:pPr>
    </w:p>
    <w:p w:rsidR="00037C07" w:rsidRDefault="00037C07" w:rsidP="00037C07">
      <w:pPr>
        <w:tabs>
          <w:tab w:val="left" w:pos="260"/>
        </w:tabs>
        <w:spacing w:line="239" w:lineRule="auto"/>
        <w:ind w:left="3"/>
        <w:jc w:val="both"/>
        <w:rPr>
          <w:rFonts w:ascii="Times New Roman" w:eastAsia="Times New Roman" w:hAnsi="Times New Roman"/>
          <w:sz w:val="28"/>
        </w:rPr>
      </w:pPr>
    </w:p>
    <w:p w:rsidR="00037C07" w:rsidRDefault="00037C07" w:rsidP="00037C07">
      <w:pPr>
        <w:tabs>
          <w:tab w:val="left" w:pos="260"/>
        </w:tabs>
        <w:spacing w:line="239" w:lineRule="auto"/>
        <w:ind w:left="3"/>
        <w:jc w:val="both"/>
        <w:rPr>
          <w:rFonts w:ascii="Times New Roman" w:eastAsia="Times New Roman" w:hAnsi="Times New Roman"/>
          <w:sz w:val="28"/>
        </w:rPr>
      </w:pPr>
    </w:p>
    <w:p w:rsidR="00037C07" w:rsidRDefault="00037C07" w:rsidP="00037C07">
      <w:pPr>
        <w:spacing w:line="0" w:lineRule="atLeast"/>
        <w:ind w:right="140"/>
        <w:jc w:val="center"/>
        <w:rPr>
          <w:rFonts w:ascii="Times New Roman" w:eastAsia="Times New Roman" w:hAnsi="Times New Roman"/>
          <w:b/>
          <w:color w:val="0070C0"/>
          <w:sz w:val="32"/>
        </w:rPr>
      </w:pPr>
      <w:r>
        <w:rPr>
          <w:rFonts w:ascii="Times New Roman" w:eastAsia="Times New Roman" w:hAnsi="Times New Roman"/>
          <w:b/>
          <w:color w:val="0070C0"/>
          <w:sz w:val="32"/>
        </w:rPr>
        <w:t>ИТОГИ ПЯТОГО ГОДА</w:t>
      </w:r>
    </w:p>
    <w:p w:rsidR="00037C07" w:rsidRDefault="00037C07" w:rsidP="00037C07">
      <w:pPr>
        <w:spacing w:line="0" w:lineRule="atLeast"/>
        <w:ind w:right="140"/>
        <w:jc w:val="center"/>
        <w:rPr>
          <w:rFonts w:ascii="Times New Roman" w:eastAsia="Times New Roman" w:hAnsi="Times New Roman"/>
          <w:b/>
          <w:color w:val="0070C0"/>
          <w:sz w:val="32"/>
        </w:rPr>
      </w:pPr>
      <w:r>
        <w:rPr>
          <w:rFonts w:ascii="Times New Roman" w:eastAsia="Times New Roman" w:hAnsi="Times New Roman"/>
          <w:b/>
          <w:color w:val="0070C0"/>
          <w:sz w:val="32"/>
        </w:rPr>
        <w:t>ЖИЗНИ</w:t>
      </w:r>
    </w:p>
    <w:p w:rsidR="00037C07" w:rsidRDefault="00037C07" w:rsidP="00037C07">
      <w:pPr>
        <w:spacing w:line="6" w:lineRule="exact"/>
        <w:rPr>
          <w:rFonts w:ascii="Times New Roman" w:eastAsia="Times New Roman" w:hAnsi="Times New Roman"/>
        </w:rPr>
      </w:pPr>
    </w:p>
    <w:p w:rsidR="00037C07" w:rsidRPr="00037C07" w:rsidRDefault="00037C07" w:rsidP="00037C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7C07">
        <w:rPr>
          <w:rFonts w:ascii="Times New Roman" w:hAnsi="Times New Roman" w:cs="Times New Roman"/>
          <w:sz w:val="28"/>
          <w:szCs w:val="28"/>
        </w:rPr>
        <w:t>Качественный скачок в овладении связной речью: дети способны составить рассказ по картинке, пересказать текст в нужной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C07">
        <w:rPr>
          <w:rFonts w:ascii="Times New Roman" w:hAnsi="Times New Roman" w:cs="Times New Roman"/>
          <w:sz w:val="28"/>
          <w:szCs w:val="28"/>
        </w:rPr>
        <w:t>временной и логической последовательности.</w:t>
      </w:r>
    </w:p>
    <w:p w:rsidR="00037C07" w:rsidRPr="00037C07" w:rsidRDefault="00037C07" w:rsidP="00037C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37C07" w:rsidRPr="00037C07" w:rsidRDefault="00037C07" w:rsidP="00037C0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C07">
        <w:rPr>
          <w:rFonts w:ascii="Times New Roman" w:hAnsi="Times New Roman" w:cs="Times New Roman"/>
          <w:sz w:val="28"/>
          <w:szCs w:val="28"/>
        </w:rPr>
        <w:t>Начинает формироваться внутренняя речь.</w:t>
      </w:r>
    </w:p>
    <w:p w:rsidR="00037C07" w:rsidRPr="00037C07" w:rsidRDefault="00037C07" w:rsidP="00037C0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C07">
        <w:rPr>
          <w:rFonts w:ascii="Times New Roman" w:hAnsi="Times New Roman" w:cs="Times New Roman"/>
          <w:sz w:val="28"/>
          <w:szCs w:val="28"/>
        </w:rPr>
        <w:t>Значительно</w:t>
      </w:r>
      <w:r w:rsidRPr="00037C07">
        <w:rPr>
          <w:rFonts w:ascii="Times New Roman" w:hAnsi="Times New Roman" w:cs="Times New Roman"/>
          <w:sz w:val="28"/>
          <w:szCs w:val="28"/>
        </w:rPr>
        <w:tab/>
        <w:t>обогатился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C07">
        <w:rPr>
          <w:rFonts w:ascii="Times New Roman" w:hAnsi="Times New Roman" w:cs="Times New Roman"/>
          <w:sz w:val="28"/>
          <w:szCs w:val="28"/>
        </w:rPr>
        <w:t>словарный запас, дети пользуются словами второй степени обобщения.</w:t>
      </w:r>
    </w:p>
    <w:p w:rsidR="00037C07" w:rsidRPr="00037C07" w:rsidRDefault="00037C07" w:rsidP="00037C07">
      <w:pPr>
        <w:pStyle w:val="a5"/>
        <w:numPr>
          <w:ilvl w:val="0"/>
          <w:numId w:val="5"/>
        </w:numPr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37C07">
        <w:rPr>
          <w:rFonts w:ascii="Times New Roman" w:hAnsi="Times New Roman" w:cs="Times New Roman"/>
          <w:sz w:val="28"/>
          <w:szCs w:val="28"/>
        </w:rPr>
        <w:t xml:space="preserve">Грубых </w:t>
      </w:r>
      <w:proofErr w:type="spellStart"/>
      <w:r w:rsidRPr="00037C07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Pr="00037C07">
        <w:rPr>
          <w:rFonts w:ascii="Times New Roman" w:hAnsi="Times New Roman" w:cs="Times New Roman"/>
          <w:sz w:val="28"/>
          <w:szCs w:val="28"/>
        </w:rPr>
        <w:t xml:space="preserve"> в речи нет, возможны ошибки при построении сложных предложений.</w:t>
      </w:r>
    </w:p>
    <w:p w:rsidR="00037C07" w:rsidRPr="00037C07" w:rsidRDefault="00037C07" w:rsidP="00037C07">
      <w:pPr>
        <w:pStyle w:val="a5"/>
        <w:numPr>
          <w:ilvl w:val="0"/>
          <w:numId w:val="5"/>
        </w:numPr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37C07">
        <w:rPr>
          <w:rFonts w:ascii="Times New Roman" w:hAnsi="Times New Roman" w:cs="Times New Roman"/>
          <w:sz w:val="28"/>
          <w:szCs w:val="28"/>
        </w:rPr>
        <w:t>Звукопроизношение полностью нормализовалось.</w:t>
      </w:r>
    </w:p>
    <w:p w:rsidR="00037C07" w:rsidRPr="00037C07" w:rsidRDefault="00037C07" w:rsidP="00037C07">
      <w:pPr>
        <w:pStyle w:val="a5"/>
        <w:numPr>
          <w:ilvl w:val="0"/>
          <w:numId w:val="5"/>
        </w:numPr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37C07">
        <w:rPr>
          <w:rFonts w:ascii="Times New Roman" w:hAnsi="Times New Roman" w:cs="Times New Roman"/>
          <w:sz w:val="28"/>
          <w:szCs w:val="28"/>
        </w:rPr>
        <w:t>Появляется способность к выделению звука из слова, то есть</w:t>
      </w:r>
    </w:p>
    <w:p w:rsidR="00037C07" w:rsidRPr="00037C07" w:rsidRDefault="00037C07" w:rsidP="00037C0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37C07">
        <w:rPr>
          <w:rFonts w:ascii="Times New Roman" w:hAnsi="Times New Roman" w:cs="Times New Roman"/>
          <w:sz w:val="28"/>
          <w:szCs w:val="28"/>
        </w:rPr>
        <w:t>ормируются навыки звукового анализа слов.</w:t>
      </w:r>
    </w:p>
    <w:p w:rsidR="00037C07" w:rsidRPr="00037C07" w:rsidRDefault="00037C07" w:rsidP="00037C07">
      <w:pPr>
        <w:pStyle w:val="a5"/>
        <w:numPr>
          <w:ilvl w:val="0"/>
          <w:numId w:val="5"/>
        </w:numPr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37C07">
        <w:rPr>
          <w:rFonts w:ascii="Times New Roman" w:hAnsi="Times New Roman" w:cs="Times New Roman"/>
          <w:sz w:val="28"/>
          <w:szCs w:val="28"/>
        </w:rPr>
        <w:t>Дети способны менять произвольно громкость голоса, умеют воспроизводить различные интонации.</w:t>
      </w:r>
    </w:p>
    <w:p w:rsidR="00037C07" w:rsidRDefault="00037C07" w:rsidP="00037C07">
      <w:pPr>
        <w:tabs>
          <w:tab w:val="left" w:pos="260"/>
        </w:tabs>
        <w:spacing w:line="239" w:lineRule="auto"/>
        <w:ind w:left="3"/>
        <w:jc w:val="both"/>
        <w:rPr>
          <w:rFonts w:ascii="Times New Roman" w:eastAsia="Times New Roman" w:hAnsi="Times New Roman"/>
          <w:sz w:val="28"/>
        </w:rPr>
      </w:pPr>
    </w:p>
    <w:p w:rsidR="00037C07" w:rsidRDefault="00037C07"/>
    <w:p w:rsidR="00037C07" w:rsidRDefault="00037C07"/>
    <w:p w:rsidR="00037C07" w:rsidRDefault="00037C07"/>
    <w:p w:rsidR="00037C07" w:rsidRDefault="00037C07"/>
    <w:p w:rsidR="00037C07" w:rsidRDefault="00037C07"/>
    <w:p w:rsidR="00037C07" w:rsidRDefault="00037C07"/>
    <w:p w:rsidR="00037C07" w:rsidRDefault="00037C07"/>
    <w:p w:rsidR="00037C07" w:rsidRDefault="00037C07"/>
    <w:p w:rsidR="00037C07" w:rsidRDefault="00037C07" w:rsidP="00037C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7C07">
        <w:rPr>
          <w:rFonts w:ascii="Times New Roman" w:hAnsi="Times New Roman" w:cs="Times New Roman"/>
          <w:b/>
          <w:sz w:val="36"/>
          <w:szCs w:val="36"/>
        </w:rPr>
        <w:t>МБДОУ «Бархатовский детский сад»</w:t>
      </w:r>
    </w:p>
    <w:p w:rsidR="00037C07" w:rsidRDefault="00037C07" w:rsidP="00037C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7C07" w:rsidRDefault="00037C07" w:rsidP="00037C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РОДИТЕЛЯМ НА ЗАМЕТКУ</w:t>
      </w:r>
    </w:p>
    <w:p w:rsidR="00037C07" w:rsidRDefault="00037C07" w:rsidP="00037C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7C07" w:rsidRDefault="00037C07" w:rsidP="00037C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«Развитие речи детей 4-5 лет»</w:t>
      </w:r>
    </w:p>
    <w:p w:rsidR="00037C07" w:rsidRDefault="00037C07" w:rsidP="00037C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7C07" w:rsidRDefault="00037C07" w:rsidP="00037C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7C07" w:rsidRDefault="00037C07" w:rsidP="00037C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3133090" cy="2218690"/>
            <wp:effectExtent l="19050" t="0" r="0" b="0"/>
            <wp:docPr id="5" name="Рисунок 2" descr="C:\Users\Вадим\Desktop\2323_i_p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дим\Desktop\2323_i_pa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221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C07" w:rsidRDefault="00037C07" w:rsidP="00037C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7C07" w:rsidRDefault="00037C07" w:rsidP="00037C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7C07" w:rsidRDefault="00037C07" w:rsidP="00037C07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Средняя группа «Б»</w:t>
      </w:r>
    </w:p>
    <w:p w:rsidR="00037C07" w:rsidRDefault="00037C07" w:rsidP="00037C07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«Подсолнушки»</w:t>
      </w:r>
    </w:p>
    <w:p w:rsidR="00037C07" w:rsidRDefault="00037C07" w:rsidP="00037C07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037C07" w:rsidRDefault="00037C07" w:rsidP="00037C07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037C07" w:rsidRDefault="00037C07" w:rsidP="00037C07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037C07" w:rsidRDefault="00037C07" w:rsidP="00037C07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037C07" w:rsidRPr="00037C07" w:rsidRDefault="00037C07" w:rsidP="00037C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с. Бархатово</w:t>
      </w:r>
    </w:p>
    <w:sectPr w:rsidR="00037C07" w:rsidRPr="00037C07" w:rsidSect="00037C07">
      <w:pgSz w:w="16838" w:h="11906" w:orient="landscape"/>
      <w:pgMar w:top="426" w:right="284" w:bottom="284" w:left="284" w:header="720" w:footer="720" w:gutter="0"/>
      <w:cols w:num="3"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5FD4AE1"/>
    <w:multiLevelType w:val="hybridMultilevel"/>
    <w:tmpl w:val="CAEA0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15942"/>
    <w:multiLevelType w:val="hybridMultilevel"/>
    <w:tmpl w:val="E514B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037C07"/>
    <w:rsid w:val="00037C07"/>
    <w:rsid w:val="000D62E4"/>
    <w:rsid w:val="00163560"/>
    <w:rsid w:val="0021350A"/>
    <w:rsid w:val="004122D1"/>
    <w:rsid w:val="008A7A0C"/>
    <w:rsid w:val="009F74A0"/>
    <w:rsid w:val="00BE75E0"/>
    <w:rsid w:val="00FB31F0"/>
    <w:rsid w:val="00FD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0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C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C0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37C0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2018-02-07T07:28:00Z</dcterms:created>
  <dcterms:modified xsi:type="dcterms:W3CDTF">2018-02-07T07:38:00Z</dcterms:modified>
</cp:coreProperties>
</file>